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CE587" w14:textId="77777777" w:rsidR="005A5038" w:rsidRPr="007C6227" w:rsidRDefault="009C6DAA" w:rsidP="00FB6CFA">
      <w:pPr>
        <w:widowControl w:val="0"/>
        <w:autoSpaceDE w:val="0"/>
        <w:autoSpaceDN w:val="0"/>
        <w:adjustRightInd w:val="0"/>
        <w:spacing w:after="0" w:line="240" w:lineRule="auto"/>
        <w:ind w:right="-41"/>
        <w:jc w:val="both"/>
        <w:rPr>
          <w:rFonts w:ascii="Arial Narrow" w:hAnsi="Arial Narrow" w:cs="Times New Roman"/>
          <w:b/>
          <w:bCs/>
          <w:sz w:val="20"/>
          <w:szCs w:val="20"/>
          <w:lang w:val="en-US"/>
        </w:rPr>
      </w:pPr>
      <w:bookmarkStart w:id="0" w:name="_Hlk99014627"/>
      <w:r w:rsidRPr="007C6227">
        <w:rPr>
          <w:b/>
          <w:sz w:val="20"/>
          <w:lang w:bidi="bg-BG"/>
        </w:rPr>
        <w:t>Инструкции за употреба</w:t>
      </w:r>
    </w:p>
    <w:p w14:paraId="3A7696F4" w14:textId="77777777" w:rsidR="005937E2" w:rsidRPr="007C6227" w:rsidRDefault="005937E2" w:rsidP="005937E2">
      <w:pPr>
        <w:pStyle w:val="navodila"/>
        <w:ind w:right="0"/>
        <w:rPr>
          <w:color w:val="auto"/>
          <w:spacing w:val="2"/>
          <w:sz w:val="20"/>
          <w:szCs w:val="20"/>
          <w:lang w:val="en-US"/>
        </w:rPr>
      </w:pPr>
    </w:p>
    <w:bookmarkEnd w:id="0"/>
    <w:p w14:paraId="7289D718" w14:textId="432B7375" w:rsidR="005937E2" w:rsidRPr="007C6227" w:rsidRDefault="005937E2" w:rsidP="00593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  <w:r w:rsidRPr="007C6227">
        <w:rPr>
          <w:b/>
          <w:spacing w:val="2"/>
          <w:sz w:val="20"/>
          <w:lang w:bidi="bg-BG"/>
        </w:rPr>
        <w:t xml:space="preserve">POLIHOT </w:t>
      </w:r>
      <w:r w:rsidRPr="007C6227">
        <w:rPr>
          <w:spacing w:val="2"/>
          <w:sz w:val="20"/>
          <w:lang w:bidi="bg-BG"/>
        </w:rPr>
        <w:t>е акрилат за изработване на цели и частични протези чрез термична полимеризация.</w:t>
      </w:r>
    </w:p>
    <w:p w14:paraId="2D0DA65C" w14:textId="77777777" w:rsidR="005937E2" w:rsidRPr="007C6227" w:rsidRDefault="005937E2" w:rsidP="00593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</w:p>
    <w:p w14:paraId="21F35151" w14:textId="13E23B98" w:rsidR="005A5038" w:rsidRPr="007C6227" w:rsidRDefault="005937E2" w:rsidP="005937E2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  <w:spacing w:val="2"/>
          <w:sz w:val="20"/>
          <w:szCs w:val="20"/>
          <w:lang w:val="en-US"/>
        </w:rPr>
      </w:pPr>
      <w:r w:rsidRPr="007C6227">
        <w:rPr>
          <w:b/>
          <w:spacing w:val="2"/>
          <w:sz w:val="20"/>
          <w:lang w:bidi="bg-BG"/>
        </w:rPr>
        <w:t xml:space="preserve">Общо описание: </w:t>
      </w:r>
      <w:bookmarkStart w:id="1" w:name="_Hlk106718613"/>
      <w:r w:rsidRPr="007C6227">
        <w:rPr>
          <w:spacing w:val="2"/>
          <w:sz w:val="20"/>
          <w:lang w:bidi="bg-BG"/>
        </w:rPr>
        <w:t>Полимерният материал за протезна основа Polihot е предназначен за изработване на цели и частични протези чрез техниката на опаковане/пресоване и класическа термична полимеризация. Подходящ е за обеззъбени/частично обеззъбени пациенти, при които трябва да се възстановят функциите на липсващите зъби (дъвчене, фонетика), както и да се осигури естетичен вид на пациента.</w:t>
      </w:r>
    </w:p>
    <w:p w14:paraId="60E437A5" w14:textId="44992DC4" w:rsidR="005A5038" w:rsidRPr="007C6227" w:rsidRDefault="009B4DF5" w:rsidP="005937E2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  <w:spacing w:val="2"/>
          <w:sz w:val="20"/>
          <w:szCs w:val="20"/>
          <w:lang w:val="en-US"/>
        </w:rPr>
      </w:pPr>
      <w:r w:rsidRPr="007C6227">
        <w:rPr>
          <w:spacing w:val="2"/>
          <w:sz w:val="20"/>
          <w:lang w:bidi="bg-BG"/>
        </w:rPr>
        <w:t>Материалът се доставя под формата на течност и прах, които винаги трябва да се използват заедно от специалист в областта на денталната медицина (зъботехник).</w:t>
      </w:r>
    </w:p>
    <w:bookmarkEnd w:id="1"/>
    <w:p w14:paraId="4F1E3E70" w14:textId="0E835F1B" w:rsidR="005937E2" w:rsidRPr="007C6227" w:rsidRDefault="005937E2" w:rsidP="00593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</w:p>
    <w:p w14:paraId="564E40BA" w14:textId="77777777" w:rsidR="005937E2" w:rsidRPr="007C6227" w:rsidRDefault="005937E2" w:rsidP="00593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  <w:r w:rsidRPr="007C6227">
        <w:rPr>
          <w:b/>
          <w:spacing w:val="2"/>
          <w:sz w:val="20"/>
          <w:lang w:bidi="bg-BG"/>
        </w:rPr>
        <w:t xml:space="preserve">Цветова гама: </w:t>
      </w:r>
      <w:r w:rsidRPr="007C6227">
        <w:rPr>
          <w:spacing w:val="2"/>
          <w:sz w:val="20"/>
          <w:lang w:bidi="bg-BG"/>
        </w:rPr>
        <w:t>Pink, Pink Veined, M26, M26 V</w:t>
      </w:r>
    </w:p>
    <w:p w14:paraId="13160AF2" w14:textId="77777777" w:rsidR="005937E2" w:rsidRPr="007C6227" w:rsidRDefault="005937E2" w:rsidP="00593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</w:p>
    <w:p w14:paraId="4FAEA48E" w14:textId="77777777" w:rsidR="005937E2" w:rsidRPr="007C6227" w:rsidRDefault="005937E2" w:rsidP="00593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  <w:r w:rsidRPr="007C6227">
        <w:rPr>
          <w:b/>
          <w:spacing w:val="2"/>
          <w:sz w:val="20"/>
          <w:lang w:bidi="bg-BG"/>
        </w:rPr>
        <w:t>Показания:</w:t>
      </w:r>
      <w:r w:rsidRPr="007C6227">
        <w:rPr>
          <w:spacing w:val="2"/>
          <w:sz w:val="20"/>
          <w:lang w:bidi="bg-BG"/>
        </w:rPr>
        <w:t xml:space="preserve"> цели протези, частични протези</w:t>
      </w:r>
    </w:p>
    <w:p w14:paraId="79EBAFBA" w14:textId="77777777" w:rsidR="005937E2" w:rsidRPr="007C6227" w:rsidRDefault="005937E2" w:rsidP="00593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</w:p>
    <w:p w14:paraId="1F3FD1E0" w14:textId="77777777" w:rsidR="005A5038" w:rsidRPr="007C6227" w:rsidRDefault="005937E2" w:rsidP="00593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pacing w:val="2"/>
          <w:sz w:val="20"/>
          <w:szCs w:val="20"/>
          <w:lang w:val="en-US"/>
        </w:rPr>
      </w:pPr>
      <w:r w:rsidRPr="007C6227">
        <w:rPr>
          <w:b/>
          <w:spacing w:val="2"/>
          <w:sz w:val="20"/>
          <w:lang w:bidi="bg-BG"/>
        </w:rPr>
        <w:t>Състав:</w:t>
      </w:r>
      <w:bookmarkStart w:id="2" w:name="_GoBack"/>
      <w:bookmarkEnd w:id="2"/>
    </w:p>
    <w:p w14:paraId="6FEC3950" w14:textId="1A374C16" w:rsidR="005A5038" w:rsidRPr="007C6227" w:rsidRDefault="005937E2" w:rsidP="00593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Cs/>
          <w:spacing w:val="2"/>
          <w:sz w:val="20"/>
          <w:szCs w:val="20"/>
          <w:lang w:val="en-US"/>
        </w:rPr>
      </w:pPr>
      <w:r w:rsidRPr="007C6227">
        <w:rPr>
          <w:spacing w:val="2"/>
          <w:sz w:val="20"/>
          <w:lang w:bidi="bg-BG"/>
        </w:rPr>
        <w:t>Прах: Прах на основата на PMMA, бензоил пероксид, пигменти</w:t>
      </w:r>
    </w:p>
    <w:p w14:paraId="07B9DF10" w14:textId="6E633B70" w:rsidR="005937E2" w:rsidRPr="007C6227" w:rsidRDefault="005937E2" w:rsidP="00593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iCs/>
          <w:spacing w:val="2"/>
          <w:sz w:val="20"/>
          <w:szCs w:val="20"/>
          <w:lang w:val="en-US" w:eastAsia="sl-SI"/>
        </w:rPr>
      </w:pPr>
      <w:r w:rsidRPr="007C6227">
        <w:rPr>
          <w:spacing w:val="2"/>
          <w:sz w:val="20"/>
          <w:lang w:bidi="bg-BG"/>
        </w:rPr>
        <w:t xml:space="preserve">Течност: Метилметакрилат, </w:t>
      </w:r>
      <w:bookmarkStart w:id="3" w:name="_Hlk129071192"/>
      <w:r w:rsidRPr="007C6227">
        <w:rPr>
          <w:spacing w:val="2"/>
          <w:sz w:val="20"/>
          <w:lang w:bidi="bg-BG"/>
        </w:rPr>
        <w:t>диметакрилат</w:t>
      </w:r>
      <w:bookmarkEnd w:id="3"/>
    </w:p>
    <w:p w14:paraId="00AF2B6E" w14:textId="77777777" w:rsidR="005937E2" w:rsidRPr="007C6227" w:rsidRDefault="005937E2" w:rsidP="00593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pacing w:val="2"/>
          <w:sz w:val="20"/>
          <w:szCs w:val="20"/>
          <w:lang w:val="en-US"/>
        </w:rPr>
      </w:pPr>
    </w:p>
    <w:p w14:paraId="71EB5EA0" w14:textId="77777777" w:rsidR="005A5038" w:rsidRPr="007C6227" w:rsidRDefault="005937E2" w:rsidP="00593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pacing w:val="2"/>
          <w:sz w:val="20"/>
          <w:szCs w:val="20"/>
          <w:lang w:val="en-US"/>
        </w:rPr>
      </w:pPr>
      <w:r w:rsidRPr="007C6227">
        <w:rPr>
          <w:b/>
          <w:spacing w:val="2"/>
          <w:sz w:val="20"/>
          <w:lang w:bidi="bg-BG"/>
        </w:rPr>
        <w:t>Противопоказания:</w:t>
      </w:r>
    </w:p>
    <w:p w14:paraId="1BAD71EB" w14:textId="0312CAD5" w:rsidR="005A5038" w:rsidRPr="007C6227" w:rsidRDefault="005937E2" w:rsidP="00593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pacing w:val="2"/>
          <w:sz w:val="20"/>
          <w:szCs w:val="20"/>
          <w:lang w:val="en-US"/>
        </w:rPr>
      </w:pPr>
      <w:bookmarkStart w:id="4" w:name="_Hlk129072404"/>
      <w:r w:rsidRPr="007C6227">
        <w:rPr>
          <w:spacing w:val="2"/>
          <w:sz w:val="20"/>
          <w:lang w:bidi="bg-BG"/>
        </w:rPr>
        <w:t xml:space="preserve">Не използвайте </w:t>
      </w:r>
      <w:proofErr w:type="spellStart"/>
      <w:r w:rsidRPr="007C6227">
        <w:rPr>
          <w:spacing w:val="2"/>
          <w:sz w:val="20"/>
          <w:lang w:bidi="bg-BG"/>
        </w:rPr>
        <w:t>Polihot</w:t>
      </w:r>
      <w:proofErr w:type="spellEnd"/>
      <w:r w:rsidRPr="007C6227">
        <w:rPr>
          <w:spacing w:val="2"/>
          <w:sz w:val="20"/>
          <w:lang w:bidi="bg-BG"/>
        </w:rPr>
        <w:t xml:space="preserve"> за директно </w:t>
      </w:r>
      <w:proofErr w:type="spellStart"/>
      <w:r w:rsidRPr="007C6227">
        <w:rPr>
          <w:spacing w:val="2"/>
          <w:sz w:val="20"/>
          <w:lang w:bidi="bg-BG"/>
        </w:rPr>
        <w:t>ребазиране</w:t>
      </w:r>
      <w:proofErr w:type="spellEnd"/>
      <w:r w:rsidRPr="007C6227">
        <w:rPr>
          <w:spacing w:val="2"/>
          <w:sz w:val="20"/>
          <w:lang w:bidi="bg-BG"/>
        </w:rPr>
        <w:t xml:space="preserve"> </w:t>
      </w:r>
      <w:r w:rsidR="00490B3C" w:rsidRPr="007C6227">
        <w:rPr>
          <w:spacing w:val="2"/>
          <w:sz w:val="20"/>
          <w:lang w:bidi="bg-BG"/>
        </w:rPr>
        <w:t>в устата на пациента</w:t>
      </w:r>
      <w:r w:rsidRPr="007C6227">
        <w:rPr>
          <w:spacing w:val="2"/>
          <w:sz w:val="20"/>
          <w:lang w:bidi="bg-BG"/>
        </w:rPr>
        <w:t xml:space="preserve">. </w:t>
      </w:r>
      <w:bookmarkEnd w:id="4"/>
      <w:r w:rsidRPr="007C6227">
        <w:rPr>
          <w:spacing w:val="2"/>
          <w:sz w:val="20"/>
          <w:lang w:bidi="bg-BG"/>
        </w:rPr>
        <w:t xml:space="preserve">Не го използвайте в случай на известна алергия/свръхчувствителност към акрилати или друга съставка. </w:t>
      </w:r>
      <w:bookmarkStart w:id="5" w:name="_Hlk129071179"/>
      <w:r w:rsidRPr="007C6227">
        <w:rPr>
          <w:spacing w:val="2"/>
          <w:sz w:val="20"/>
          <w:lang w:bidi="bg-BG"/>
        </w:rPr>
        <w:t>Информационен лист за безопасност е наличен на уеб страницата.</w:t>
      </w:r>
    </w:p>
    <w:bookmarkEnd w:id="5"/>
    <w:p w14:paraId="37F9F2E4" w14:textId="2928C229" w:rsidR="005937E2" w:rsidRPr="007C6227" w:rsidRDefault="005937E2" w:rsidP="00593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</w:p>
    <w:p w14:paraId="0AE7ED79" w14:textId="0D7D0599" w:rsidR="005937E2" w:rsidRPr="007C6227" w:rsidRDefault="005937E2" w:rsidP="005937E2">
      <w:pPr>
        <w:pStyle w:val="navodila"/>
        <w:ind w:right="0"/>
        <w:rPr>
          <w:color w:val="auto"/>
          <w:spacing w:val="2"/>
          <w:position w:val="0"/>
          <w:sz w:val="20"/>
          <w:szCs w:val="20"/>
          <w:lang w:val="en-US"/>
        </w:rPr>
      </w:pPr>
      <w:r w:rsidRPr="007C6227">
        <w:rPr>
          <w:color w:val="auto"/>
          <w:spacing w:val="2"/>
          <w:position w:val="0"/>
          <w:sz w:val="20"/>
          <w:lang w:val="bg-BG" w:bidi="bg-BG"/>
        </w:rPr>
        <w:t>В случай на сериозен инцидент във връзка с изделието,той се докладва на производителя (Polident d.o.o.; vigilanca@polident.si) и на компетентния орган на държавата членка, в която е установен потребителят.</w:t>
      </w:r>
    </w:p>
    <w:p w14:paraId="7E8DE9DC" w14:textId="77777777" w:rsidR="005937E2" w:rsidRPr="007C6227" w:rsidRDefault="005937E2" w:rsidP="00593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</w:p>
    <w:p w14:paraId="185ED01C" w14:textId="77777777" w:rsidR="00381E58" w:rsidRPr="007C6227" w:rsidRDefault="00381E58" w:rsidP="00381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pacing w:val="2"/>
          <w:position w:val="-1"/>
          <w:sz w:val="20"/>
          <w:szCs w:val="20"/>
          <w:lang w:val="en-US"/>
        </w:rPr>
      </w:pPr>
      <w:r w:rsidRPr="007C6227">
        <w:rPr>
          <w:b/>
          <w:spacing w:val="2"/>
          <w:position w:val="-1"/>
          <w:sz w:val="20"/>
          <w:lang w:bidi="bg-BG"/>
        </w:rPr>
        <w:t>УКАЗАНИЯ ЗА УПОТРЕБА</w:t>
      </w:r>
    </w:p>
    <w:p w14:paraId="710D0290" w14:textId="576C5C57" w:rsidR="005A5038" w:rsidRPr="007C6227" w:rsidRDefault="00381E58" w:rsidP="00381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pacing w:val="2"/>
          <w:sz w:val="20"/>
          <w:szCs w:val="20"/>
          <w:lang w:val="en-US"/>
        </w:rPr>
      </w:pPr>
      <w:bookmarkStart w:id="6" w:name="_Hlk129073552"/>
      <w:bookmarkStart w:id="7" w:name="_Hlk125959483"/>
      <w:r w:rsidRPr="007C6227">
        <w:rPr>
          <w:spacing w:val="2"/>
          <w:sz w:val="20"/>
          <w:lang w:bidi="bg-BG"/>
        </w:rPr>
        <w:t>Визуално проверете течността. Ако забележите някаква утайка или гел, не го използвайте. Изхвърлете го в съответствие с местното законодателство.</w:t>
      </w:r>
    </w:p>
    <w:p w14:paraId="69937239" w14:textId="77777777" w:rsidR="00416748" w:rsidRPr="007C6227" w:rsidRDefault="00416748" w:rsidP="00416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  <w:r w:rsidRPr="007C6227">
        <w:rPr>
          <w:spacing w:val="2"/>
          <w:sz w:val="20"/>
          <w:lang w:bidi="bg-BG"/>
        </w:rPr>
        <w:t>Препоръчваме темпериране на течните и прахообразните съставки при стайна температура преди употреба.</w:t>
      </w:r>
    </w:p>
    <w:p w14:paraId="731F6279" w14:textId="77777777" w:rsidR="00416748" w:rsidRPr="007C6227" w:rsidRDefault="00416748" w:rsidP="00381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pacing w:val="2"/>
          <w:sz w:val="20"/>
          <w:szCs w:val="20"/>
          <w:lang w:val="en-US"/>
        </w:rPr>
      </w:pPr>
    </w:p>
    <w:bookmarkEnd w:id="6"/>
    <w:bookmarkEnd w:id="7"/>
    <w:p w14:paraId="0B62008A" w14:textId="0454B891" w:rsidR="005A5038" w:rsidRPr="007C6227" w:rsidRDefault="00381E58" w:rsidP="00D07DE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  <w:r w:rsidRPr="007C6227">
        <w:rPr>
          <w:b/>
          <w:spacing w:val="2"/>
          <w:sz w:val="20"/>
          <w:lang w:bidi="bg-BG"/>
        </w:rPr>
        <w:t xml:space="preserve">Подготовка: </w:t>
      </w:r>
      <w:r w:rsidRPr="007C6227">
        <w:rPr>
          <w:spacing w:val="2"/>
          <w:sz w:val="20"/>
          <w:lang w:bidi="bg-BG"/>
        </w:rPr>
        <w:t xml:space="preserve">След пълното отстраняване на восъка от кюветата, повърхността на гипса трябва да бъде покрита с изолиращ разтвор и добре подсушена. За да осигурите стабилно фиксиране към базис-плаката на протезата, нанесете </w:t>
      </w:r>
      <w:r w:rsidR="00BA3395" w:rsidRPr="007C6227">
        <w:rPr>
          <w:spacing w:val="2"/>
          <w:sz w:val="20"/>
          <w:lang w:bidi="bg-BG"/>
        </w:rPr>
        <w:t>течност</w:t>
      </w:r>
      <w:r w:rsidR="00BA3395" w:rsidRPr="007C6227">
        <w:rPr>
          <w:spacing w:val="2"/>
          <w:sz w:val="20"/>
          <w:lang w:val="sl-SI" w:bidi="bg-BG"/>
        </w:rPr>
        <w:t xml:space="preserve"> </w:t>
      </w:r>
      <w:r w:rsidRPr="007C6227">
        <w:rPr>
          <w:spacing w:val="2"/>
          <w:sz w:val="20"/>
          <w:lang w:bidi="bg-BG"/>
        </w:rPr>
        <w:t>Polihot върху награпавените зъби. Препоръчваме използването на зъби Polident Ref-Line, Primodent или Cross Linked 2.</w:t>
      </w:r>
    </w:p>
    <w:p w14:paraId="32BF44D0" w14:textId="71584D8F" w:rsidR="005A5038" w:rsidRPr="007C6227" w:rsidRDefault="00381E58" w:rsidP="00381E5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  <w:r w:rsidRPr="007C6227">
        <w:rPr>
          <w:b/>
          <w:spacing w:val="2"/>
          <w:sz w:val="20"/>
          <w:lang w:bidi="bg-BG"/>
        </w:rPr>
        <w:t>Смесване и опаковане/пресоване</w:t>
      </w:r>
      <w:r w:rsidRPr="007C6227">
        <w:rPr>
          <w:spacing w:val="2"/>
          <w:sz w:val="20"/>
          <w:lang w:bidi="bg-BG"/>
        </w:rPr>
        <w:t xml:space="preserve">: Препоръчваното съотношение на смесване е 22 g прах към 10 g течност (30 ml прах към 11 ml течност). Налейте от течността в съд за смесване и постепенно добавете праха. Сместа трябва да се смеси старателно и след това да се остави настрана в покрит съд за смесване за 3 минути при стайна температура (приблизително </w:t>
      </w:r>
      <w:bookmarkStart w:id="8" w:name="_Hlk125965774"/>
      <w:r w:rsidRPr="007C6227">
        <w:rPr>
          <w:spacing w:val="2"/>
          <w:sz w:val="20"/>
          <w:lang w:bidi="bg-BG"/>
        </w:rPr>
        <w:t xml:space="preserve">22 °C). </w:t>
      </w:r>
      <w:bookmarkEnd w:id="8"/>
      <w:r w:rsidRPr="007C6227">
        <w:rPr>
          <w:spacing w:val="2"/>
          <w:sz w:val="20"/>
          <w:lang w:bidi="bg-BG"/>
        </w:rPr>
        <w:t xml:space="preserve">След това размесете добре тестоподобната смес и я опаковайте в кюветата. Накрая поставете кюветата в пресата. </w:t>
      </w:r>
      <w:r w:rsidRPr="007C6227">
        <w:rPr>
          <w:b/>
          <w:spacing w:val="2"/>
          <w:sz w:val="20"/>
          <w:lang w:bidi="bg-BG"/>
        </w:rPr>
        <w:t>ПРЕДУПРЕЖДЕНИЕ</w:t>
      </w:r>
      <w:r w:rsidRPr="007C6227">
        <w:rPr>
          <w:spacing w:val="2"/>
          <w:sz w:val="20"/>
          <w:lang w:bidi="bg-BG"/>
        </w:rPr>
        <w:t>: Сместа трябва да се опакова в кюветата в рамките на 7 минути след първия контакт на течността и праха; в противен случай сместа ще бъде прекалено твърда, за да се пресова. Времето за втвърдяване, както и времето за работа, зависят от стайната температура и от температурата на течността и праха преди смесване.</w:t>
      </w:r>
    </w:p>
    <w:p w14:paraId="63BB52A0" w14:textId="6CE5FB8C" w:rsidR="00381E58" w:rsidRPr="007C6227" w:rsidRDefault="00381E58" w:rsidP="00381E5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pacing w:val="2"/>
          <w:position w:val="-1"/>
          <w:sz w:val="20"/>
          <w:szCs w:val="20"/>
          <w:lang w:val="en-US"/>
        </w:rPr>
      </w:pPr>
      <w:r w:rsidRPr="007C6227">
        <w:rPr>
          <w:b/>
          <w:spacing w:val="2"/>
          <w:sz w:val="20"/>
          <w:lang w:bidi="bg-BG"/>
        </w:rPr>
        <w:t xml:space="preserve">Полимеризация: </w:t>
      </w:r>
      <w:r w:rsidRPr="007C6227">
        <w:rPr>
          <w:bCs/>
          <w:spacing w:val="2"/>
          <w:sz w:val="20"/>
          <w:lang w:bidi="bg-BG"/>
        </w:rPr>
        <w:t>Потопете кюветата със стягата в студена вода,</w:t>
      </w:r>
      <w:r w:rsidRPr="007C6227">
        <w:rPr>
          <w:b/>
          <w:spacing w:val="2"/>
          <w:sz w:val="20"/>
          <w:lang w:bidi="bg-BG"/>
        </w:rPr>
        <w:t xml:space="preserve"> загрейте водата до 100 °C и полимеризирайте за 35 – 45 минути.</w:t>
      </w:r>
    </w:p>
    <w:p w14:paraId="4B3001FD" w14:textId="77777777" w:rsidR="005A5038" w:rsidRPr="007C6227" w:rsidRDefault="00381E58" w:rsidP="00381E5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  <w:r w:rsidRPr="007C6227">
        <w:rPr>
          <w:b/>
          <w:spacing w:val="2"/>
          <w:sz w:val="20"/>
          <w:lang w:bidi="bg-BG"/>
        </w:rPr>
        <w:t>Охлаждане</w:t>
      </w:r>
      <w:r w:rsidRPr="007C6227">
        <w:rPr>
          <w:spacing w:val="2"/>
          <w:sz w:val="20"/>
          <w:lang w:bidi="bg-BG"/>
        </w:rPr>
        <w:t>: Оставете кюветата да се охлади до стайна температура.</w:t>
      </w:r>
    </w:p>
    <w:p w14:paraId="3D423FB3" w14:textId="3D05E895" w:rsidR="005A5038" w:rsidRPr="007C6227" w:rsidRDefault="00381E58" w:rsidP="00381E5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  <w:r w:rsidRPr="007C6227">
        <w:rPr>
          <w:b/>
          <w:spacing w:val="2"/>
          <w:sz w:val="20"/>
          <w:lang w:bidi="bg-BG"/>
        </w:rPr>
        <w:t xml:space="preserve">Освобождаване на протезата: </w:t>
      </w:r>
      <w:r w:rsidRPr="007C6227">
        <w:rPr>
          <w:spacing w:val="2"/>
          <w:sz w:val="20"/>
          <w:lang w:bidi="bg-BG"/>
        </w:rPr>
        <w:t>След като изстине напълно, отворете кюветата и отстранете гипса. Протезата се изрязва и полира съгласно обичайните процедури в зъботехническата лаборатория.</w:t>
      </w:r>
    </w:p>
    <w:p w14:paraId="246757D5" w14:textId="0BC91BF5" w:rsidR="00381E58" w:rsidRPr="007C6227" w:rsidRDefault="00381E58" w:rsidP="00381E5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</w:p>
    <w:p w14:paraId="5DDCD25F" w14:textId="77777777" w:rsidR="005A5038" w:rsidRPr="007C6227" w:rsidRDefault="005937E2" w:rsidP="005937E2">
      <w:pPr>
        <w:widowControl w:val="0"/>
        <w:tabs>
          <w:tab w:val="left" w:pos="0"/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  <w:r w:rsidRPr="007C6227">
        <w:rPr>
          <w:b/>
          <w:spacing w:val="2"/>
          <w:sz w:val="20"/>
          <w:lang w:bidi="bg-BG"/>
        </w:rPr>
        <w:t>ЗАБЕЛЕЖКА!</w:t>
      </w:r>
      <w:r w:rsidRPr="007C6227">
        <w:rPr>
          <w:spacing w:val="2"/>
          <w:sz w:val="20"/>
          <w:lang w:bidi="bg-BG"/>
        </w:rPr>
        <w:t xml:space="preserve"> Зъбните възстановявания, направени от акрил, винаги съдържат малка част от остатъчния мономер. Остатъчното съдържание на мономер е под 2,2%, ако полимеризацията се извършва съгласно инструкциите за употреба. За по-нататъшно намаляване на свободния мономер се препоръчва възстановяването да се съхранява във вода поне 24 часа. Ако тази стъпка не е възможна, посъветвайте пациента да поставя конструкцията във вода винаги, когато не се носи.</w:t>
      </w:r>
    </w:p>
    <w:p w14:paraId="684E2C67" w14:textId="31928A9F" w:rsidR="005937E2" w:rsidRPr="007C6227" w:rsidRDefault="005937E2" w:rsidP="005937E2">
      <w:pPr>
        <w:widowControl w:val="0"/>
        <w:tabs>
          <w:tab w:val="left" w:pos="0"/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  <w:bookmarkStart w:id="9" w:name="_Hlk125959620"/>
      <w:r w:rsidRPr="007C6227">
        <w:rPr>
          <w:spacing w:val="2"/>
          <w:sz w:val="20"/>
          <w:lang w:bidi="bg-BG"/>
        </w:rPr>
        <w:t>Неспазването на инструкциите за употреба може да доведе до повишен остатъчен мономер извън допустимите граници!</w:t>
      </w:r>
    </w:p>
    <w:p w14:paraId="2DCE3958" w14:textId="77777777" w:rsidR="00381E58" w:rsidRPr="007C6227" w:rsidRDefault="00381E58" w:rsidP="005937E2">
      <w:pPr>
        <w:widowControl w:val="0"/>
        <w:tabs>
          <w:tab w:val="left" w:pos="0"/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</w:p>
    <w:bookmarkEnd w:id="9"/>
    <w:p w14:paraId="63D3711E" w14:textId="0FEA0EFB" w:rsidR="00381E58" w:rsidRPr="007C6227" w:rsidRDefault="00381E58" w:rsidP="00381E58">
      <w:pPr>
        <w:widowControl w:val="0"/>
        <w:tabs>
          <w:tab w:val="left" w:pos="460"/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  <w:r w:rsidRPr="007C6227">
        <w:rPr>
          <w:b/>
          <w:spacing w:val="2"/>
          <w:position w:val="-1"/>
          <w:sz w:val="20"/>
          <w:lang w:bidi="bg-BG"/>
        </w:rPr>
        <w:t xml:space="preserve">Репаратури: </w:t>
      </w:r>
      <w:r w:rsidRPr="007C6227">
        <w:rPr>
          <w:spacing w:val="2"/>
          <w:sz w:val="20"/>
          <w:lang w:bidi="bg-BG"/>
        </w:rPr>
        <w:t xml:space="preserve">препоръчва се използването на </w:t>
      </w:r>
      <w:proofErr w:type="spellStart"/>
      <w:r w:rsidRPr="007C6227">
        <w:rPr>
          <w:spacing w:val="2"/>
          <w:sz w:val="20"/>
          <w:lang w:bidi="bg-BG"/>
        </w:rPr>
        <w:t>студенополимеризиращия</w:t>
      </w:r>
      <w:proofErr w:type="spellEnd"/>
      <w:r w:rsidRPr="007C6227">
        <w:rPr>
          <w:spacing w:val="2"/>
          <w:sz w:val="20"/>
          <w:lang w:bidi="bg-BG"/>
        </w:rPr>
        <w:t xml:space="preserve"> материал </w:t>
      </w:r>
      <w:proofErr w:type="spellStart"/>
      <w:r w:rsidRPr="007C6227">
        <w:rPr>
          <w:spacing w:val="2"/>
          <w:sz w:val="20"/>
          <w:lang w:bidi="bg-BG"/>
        </w:rPr>
        <w:t>Policold</w:t>
      </w:r>
      <w:proofErr w:type="spellEnd"/>
      <w:r w:rsidR="00D555C4" w:rsidRPr="007C6227">
        <w:rPr>
          <w:spacing w:val="2"/>
          <w:sz w:val="20"/>
          <w:lang w:bidi="bg-BG"/>
        </w:rPr>
        <w:t xml:space="preserve"> с цвят съответстващ на използвания цвят </w:t>
      </w:r>
      <w:proofErr w:type="spellStart"/>
      <w:r w:rsidRPr="007C6227">
        <w:rPr>
          <w:spacing w:val="2"/>
          <w:sz w:val="20"/>
          <w:lang w:bidi="bg-BG"/>
        </w:rPr>
        <w:t>Polihot</w:t>
      </w:r>
      <w:proofErr w:type="spellEnd"/>
      <w:r w:rsidRPr="007C6227">
        <w:rPr>
          <w:spacing w:val="2"/>
          <w:sz w:val="20"/>
          <w:lang w:bidi="bg-BG"/>
        </w:rPr>
        <w:t>.</w:t>
      </w:r>
    </w:p>
    <w:p w14:paraId="79ABD04A" w14:textId="77777777" w:rsidR="005937E2" w:rsidRPr="007C6227" w:rsidRDefault="005937E2" w:rsidP="005937E2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</w:p>
    <w:p w14:paraId="4F62A057" w14:textId="35CBD7D6" w:rsidR="005937E2" w:rsidRPr="007C6227" w:rsidRDefault="005937E2" w:rsidP="00593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  <w:r w:rsidRPr="007C6227">
        <w:rPr>
          <w:b/>
          <w:spacing w:val="2"/>
          <w:sz w:val="20"/>
          <w:lang w:bidi="bg-BG"/>
        </w:rPr>
        <w:t>Съхранение:</w:t>
      </w:r>
      <w:r w:rsidRPr="007C6227">
        <w:rPr>
          <w:spacing w:val="2"/>
          <w:sz w:val="20"/>
          <w:lang w:bidi="bg-BG"/>
        </w:rPr>
        <w:t xml:space="preserve"> Съхранявайте течността при температура до 25 °C и не я излагайте на слънчева светлина. </w:t>
      </w:r>
      <w:r w:rsidRPr="007C6227">
        <w:rPr>
          <w:spacing w:val="2"/>
          <w:sz w:val="20"/>
          <w:lang w:bidi="bg-BG"/>
        </w:rPr>
        <w:lastRenderedPageBreak/>
        <w:t>Съхранявайте праха при температури до 30 °C и не го излагайте на слънчева светлина и влага.</w:t>
      </w:r>
    </w:p>
    <w:p w14:paraId="15AE1462" w14:textId="77777777" w:rsidR="005937E2" w:rsidRPr="007C6227" w:rsidRDefault="005937E2" w:rsidP="00593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</w:p>
    <w:p w14:paraId="7A37E6AB" w14:textId="6823FA37" w:rsidR="005937E2" w:rsidRPr="007C6227" w:rsidRDefault="005937E2" w:rsidP="00A70605">
      <w:pPr>
        <w:spacing w:after="0" w:line="240" w:lineRule="auto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  <w:r w:rsidRPr="007C6227">
        <w:rPr>
          <w:b/>
          <w:spacing w:val="2"/>
          <w:sz w:val="20"/>
          <w:lang w:bidi="bg-BG"/>
        </w:rPr>
        <w:t xml:space="preserve">Общи предупреждения: </w:t>
      </w:r>
      <w:r w:rsidRPr="007C6227">
        <w:rPr>
          <w:spacing w:val="2"/>
          <w:sz w:val="20"/>
          <w:lang w:bidi="bg-BG"/>
        </w:rPr>
        <w:t xml:space="preserve">Затворете контейнера веднага след употреба. Не използвайте материала след изтичане на срока на годност. Съхранявайте на място, недостъпно за деца. Избягвайте директен контакт на кожата с неполимеризирания материал, както и вдишване на течността. </w:t>
      </w:r>
      <w:bookmarkStart w:id="10" w:name="_Hlk125959710"/>
      <w:r w:rsidRPr="007C6227">
        <w:rPr>
          <w:spacing w:val="2"/>
          <w:sz w:val="20"/>
          <w:lang w:bidi="bg-BG"/>
        </w:rPr>
        <w:t>Не съхранявайте праха при температури над 50 °C за дълъг период от време. Съхранявайте течността и праха само в оригиналната опаковка.</w:t>
      </w:r>
      <w:bookmarkStart w:id="11" w:name="_Hlk129072666"/>
      <w:r w:rsidRPr="007C6227">
        <w:rPr>
          <w:spacing w:val="2"/>
          <w:sz w:val="20"/>
          <w:lang w:bidi="bg-BG"/>
        </w:rPr>
        <w:t xml:space="preserve"> Необходимо е да измиете ръцете си след работа с неполимеризиран материал.</w:t>
      </w:r>
    </w:p>
    <w:bookmarkEnd w:id="10"/>
    <w:bookmarkEnd w:id="11"/>
    <w:p w14:paraId="4D992AA7" w14:textId="77777777" w:rsidR="005937E2" w:rsidRPr="007C6227" w:rsidRDefault="005937E2" w:rsidP="00593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</w:p>
    <w:p w14:paraId="08061E51" w14:textId="03191C4E" w:rsidR="005937E2" w:rsidRPr="007C6227" w:rsidRDefault="005937E2" w:rsidP="00593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  <w:r w:rsidRPr="007C6227">
        <w:rPr>
          <w:b/>
          <w:spacing w:val="2"/>
          <w:sz w:val="20"/>
          <w:lang w:bidi="bg-BG"/>
        </w:rPr>
        <w:t xml:space="preserve">Предупреждение за течната съставка: </w:t>
      </w:r>
      <w:r w:rsidRPr="007C6227">
        <w:rPr>
          <w:spacing w:val="2"/>
          <w:sz w:val="20"/>
          <w:lang w:bidi="bg-BG"/>
        </w:rPr>
        <w:t>Течността е силно запалима и дразнеща очите, дихателната система и кожата. Може да причини сенсибилизация при контакт с кожата. Бутилките трябва да се затварят плътно и да се съхраняват на добре проветриво място. Да се пази от топлина, искри, открит пламък и други източници на запалване. Да не се пуши. Да не се излива в канализацията. Вземете предпазни мерки срещу статично електричество.</w:t>
      </w:r>
    </w:p>
    <w:p w14:paraId="6DC5AE23" w14:textId="77777777" w:rsidR="005937E2" w:rsidRPr="007C6227" w:rsidRDefault="005937E2" w:rsidP="00593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</w:p>
    <w:p w14:paraId="733DBE0B" w14:textId="77777777" w:rsidR="005A5038" w:rsidRPr="007C6227" w:rsidRDefault="00235986" w:rsidP="005937E2">
      <w:pPr>
        <w:spacing w:after="0" w:line="240" w:lineRule="auto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  <w:bookmarkStart w:id="12" w:name="_Hlk125959828"/>
      <w:r w:rsidRPr="007C6227">
        <w:rPr>
          <w:b/>
          <w:spacing w:val="2"/>
          <w:sz w:val="20"/>
          <w:lang w:bidi="bg-BG"/>
        </w:rPr>
        <w:t xml:space="preserve">Изхвърляне: </w:t>
      </w:r>
      <w:r w:rsidRPr="007C6227">
        <w:rPr>
          <w:spacing w:val="2"/>
          <w:sz w:val="20"/>
          <w:lang w:bidi="bg-BG"/>
        </w:rPr>
        <w:t>Изхвърлянето трябва да се извърши в съответствие с местното, щатското и националното законодателство.</w:t>
      </w:r>
    </w:p>
    <w:bookmarkEnd w:id="12"/>
    <w:p w14:paraId="734C8C09" w14:textId="3EA5A1D2" w:rsidR="005937E2" w:rsidRPr="007C6227" w:rsidRDefault="005937E2" w:rsidP="00593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</w:p>
    <w:p w14:paraId="0CC24E93" w14:textId="631582C3" w:rsidR="005937E2" w:rsidRPr="007C6227" w:rsidRDefault="005937E2" w:rsidP="00593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  <w:r w:rsidRPr="007C6227">
        <w:rPr>
          <w:b/>
          <w:spacing w:val="2"/>
          <w:sz w:val="20"/>
          <w:lang w:bidi="bg-BG"/>
        </w:rPr>
        <w:t xml:space="preserve">Опаковане: </w:t>
      </w:r>
      <w:r w:rsidRPr="007C6227">
        <w:rPr>
          <w:b/>
          <w:spacing w:val="2"/>
          <w:sz w:val="20"/>
          <w:lang w:bidi="bg-BG"/>
        </w:rPr>
        <w:tab/>
      </w:r>
      <w:r w:rsidRPr="007C6227">
        <w:rPr>
          <w:spacing w:val="2"/>
          <w:sz w:val="20"/>
          <w:lang w:bidi="bg-BG"/>
        </w:rPr>
        <w:t>Polihot прах</w:t>
      </w:r>
      <w:r w:rsidRPr="007C6227">
        <w:rPr>
          <w:spacing w:val="2"/>
          <w:sz w:val="20"/>
          <w:lang w:bidi="bg-BG"/>
        </w:rPr>
        <w:tab/>
        <w:t>700 g, 1000 g</w:t>
      </w:r>
    </w:p>
    <w:p w14:paraId="26A9BC09" w14:textId="77777777" w:rsidR="005A5038" w:rsidRDefault="005937E2" w:rsidP="0023598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  <w:r w:rsidRPr="007C6227">
        <w:rPr>
          <w:spacing w:val="2"/>
          <w:sz w:val="20"/>
          <w:lang w:bidi="bg-BG"/>
        </w:rPr>
        <w:t xml:space="preserve">Polihot течност </w:t>
      </w:r>
      <w:r w:rsidRPr="007C6227">
        <w:rPr>
          <w:spacing w:val="2"/>
          <w:sz w:val="20"/>
          <w:lang w:bidi="bg-BG"/>
        </w:rPr>
        <w:tab/>
        <w:t>500 ml</w:t>
      </w:r>
    </w:p>
    <w:p w14:paraId="154D039E" w14:textId="160DB371" w:rsidR="005937E2" w:rsidRPr="00A70605" w:rsidRDefault="005937E2" w:rsidP="0023598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 Narrow" w:hAnsi="Arial Narrow"/>
          <w:spacing w:val="2"/>
          <w:sz w:val="20"/>
          <w:szCs w:val="20"/>
          <w:lang w:val="en-US"/>
        </w:rPr>
      </w:pPr>
    </w:p>
    <w:sectPr w:rsidR="005937E2" w:rsidRPr="00A70605" w:rsidSect="00712A83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AA881" w14:textId="77777777" w:rsidR="00F7769E" w:rsidRDefault="00F7769E" w:rsidP="007A3008">
      <w:pPr>
        <w:spacing w:after="0" w:line="240" w:lineRule="auto"/>
      </w:pPr>
      <w:r>
        <w:separator/>
      </w:r>
    </w:p>
  </w:endnote>
  <w:endnote w:type="continuationSeparator" w:id="0">
    <w:p w14:paraId="6AAC98C4" w14:textId="77777777" w:rsidR="00F7769E" w:rsidRDefault="00F7769E" w:rsidP="007A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1C752" w14:textId="77777777" w:rsidR="00F7769E" w:rsidRDefault="00F7769E" w:rsidP="007A3008">
      <w:pPr>
        <w:spacing w:after="0" w:line="240" w:lineRule="auto"/>
      </w:pPr>
      <w:r>
        <w:separator/>
      </w:r>
    </w:p>
  </w:footnote>
  <w:footnote w:type="continuationSeparator" w:id="0">
    <w:p w14:paraId="56DBC1E1" w14:textId="77777777" w:rsidR="00F7769E" w:rsidRDefault="00F7769E" w:rsidP="007A3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1388"/>
    <w:multiLevelType w:val="hybridMultilevel"/>
    <w:tmpl w:val="03EE0CC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F067D7"/>
    <w:multiLevelType w:val="hybridMultilevel"/>
    <w:tmpl w:val="D1F2BD7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9B"/>
    <w:rsid w:val="00026DCB"/>
    <w:rsid w:val="000678F9"/>
    <w:rsid w:val="000923ED"/>
    <w:rsid w:val="000B2316"/>
    <w:rsid w:val="00103FA5"/>
    <w:rsid w:val="001D2E8D"/>
    <w:rsid w:val="001E349B"/>
    <w:rsid w:val="00235986"/>
    <w:rsid w:val="002E0891"/>
    <w:rsid w:val="00381E58"/>
    <w:rsid w:val="003D27C0"/>
    <w:rsid w:val="00416748"/>
    <w:rsid w:val="004448FB"/>
    <w:rsid w:val="00483F72"/>
    <w:rsid w:val="00490B3C"/>
    <w:rsid w:val="005937E2"/>
    <w:rsid w:val="005A5038"/>
    <w:rsid w:val="005A79A1"/>
    <w:rsid w:val="006C2CE5"/>
    <w:rsid w:val="00712A83"/>
    <w:rsid w:val="00722770"/>
    <w:rsid w:val="00780F34"/>
    <w:rsid w:val="007A3008"/>
    <w:rsid w:val="007C6227"/>
    <w:rsid w:val="0089767C"/>
    <w:rsid w:val="00944977"/>
    <w:rsid w:val="009B4DF5"/>
    <w:rsid w:val="009C6DAA"/>
    <w:rsid w:val="00A70605"/>
    <w:rsid w:val="00A959A7"/>
    <w:rsid w:val="00AA349E"/>
    <w:rsid w:val="00B046AF"/>
    <w:rsid w:val="00B67833"/>
    <w:rsid w:val="00B97473"/>
    <w:rsid w:val="00BA3395"/>
    <w:rsid w:val="00C34125"/>
    <w:rsid w:val="00C74F0E"/>
    <w:rsid w:val="00D07DE7"/>
    <w:rsid w:val="00D555C4"/>
    <w:rsid w:val="00EA628F"/>
    <w:rsid w:val="00EC2CB2"/>
    <w:rsid w:val="00F7769E"/>
    <w:rsid w:val="00FB6CFA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5C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vodila">
    <w:name w:val="navodila"/>
    <w:basedOn w:val="a"/>
    <w:qFormat/>
    <w:rsid w:val="005937E2"/>
    <w:pPr>
      <w:widowControl w:val="0"/>
      <w:autoSpaceDE w:val="0"/>
      <w:autoSpaceDN w:val="0"/>
      <w:adjustRightInd w:val="0"/>
      <w:spacing w:after="0" w:line="240" w:lineRule="auto"/>
      <w:ind w:right="-41"/>
      <w:jc w:val="both"/>
    </w:pPr>
    <w:rPr>
      <w:rFonts w:ascii="Arial Narrow" w:hAnsi="Arial Narrow" w:cs="Times New Roman"/>
      <w:bCs/>
      <w:color w:val="000000"/>
      <w:spacing w:val="-2"/>
      <w:position w:val="1"/>
      <w:sz w:val="14"/>
      <w:szCs w:val="14"/>
      <w:lang w:val="en-GB"/>
    </w:rPr>
  </w:style>
  <w:style w:type="paragraph" w:styleId="a3">
    <w:name w:val="List Paragraph"/>
    <w:basedOn w:val="a"/>
    <w:uiPriority w:val="34"/>
    <w:qFormat/>
    <w:rsid w:val="005937E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sl-SI"/>
    </w:rPr>
  </w:style>
  <w:style w:type="character" w:styleId="a4">
    <w:name w:val="annotation reference"/>
    <w:basedOn w:val="a0"/>
    <w:uiPriority w:val="99"/>
    <w:semiHidden/>
    <w:unhideWhenUsed/>
    <w:rsid w:val="005937E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937E2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937E2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A3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7A3008"/>
  </w:style>
  <w:style w:type="paragraph" w:styleId="a9">
    <w:name w:val="footer"/>
    <w:basedOn w:val="a"/>
    <w:link w:val="aa"/>
    <w:uiPriority w:val="99"/>
    <w:unhideWhenUsed/>
    <w:rsid w:val="007A3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7A3008"/>
  </w:style>
  <w:style w:type="paragraph" w:styleId="ab">
    <w:name w:val="annotation subject"/>
    <w:basedOn w:val="a5"/>
    <w:next w:val="a5"/>
    <w:link w:val="ac"/>
    <w:uiPriority w:val="99"/>
    <w:semiHidden/>
    <w:unhideWhenUsed/>
    <w:rsid w:val="00AA349E"/>
    <w:rPr>
      <w:b/>
      <w:bCs/>
    </w:rPr>
  </w:style>
  <w:style w:type="character" w:customStyle="1" w:styleId="ac">
    <w:name w:val="Предмет на коментар Знак"/>
    <w:basedOn w:val="a6"/>
    <w:link w:val="ab"/>
    <w:uiPriority w:val="99"/>
    <w:semiHidden/>
    <w:rsid w:val="00AA349E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9B4D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vodila">
    <w:name w:val="navodila"/>
    <w:basedOn w:val="a"/>
    <w:qFormat/>
    <w:rsid w:val="005937E2"/>
    <w:pPr>
      <w:widowControl w:val="0"/>
      <w:autoSpaceDE w:val="0"/>
      <w:autoSpaceDN w:val="0"/>
      <w:adjustRightInd w:val="0"/>
      <w:spacing w:after="0" w:line="240" w:lineRule="auto"/>
      <w:ind w:right="-41"/>
      <w:jc w:val="both"/>
    </w:pPr>
    <w:rPr>
      <w:rFonts w:ascii="Arial Narrow" w:hAnsi="Arial Narrow" w:cs="Times New Roman"/>
      <w:bCs/>
      <w:color w:val="000000"/>
      <w:spacing w:val="-2"/>
      <w:position w:val="1"/>
      <w:sz w:val="14"/>
      <w:szCs w:val="14"/>
      <w:lang w:val="en-GB"/>
    </w:rPr>
  </w:style>
  <w:style w:type="paragraph" w:styleId="a3">
    <w:name w:val="List Paragraph"/>
    <w:basedOn w:val="a"/>
    <w:uiPriority w:val="34"/>
    <w:qFormat/>
    <w:rsid w:val="005937E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sl-SI"/>
    </w:rPr>
  </w:style>
  <w:style w:type="character" w:styleId="a4">
    <w:name w:val="annotation reference"/>
    <w:basedOn w:val="a0"/>
    <w:uiPriority w:val="99"/>
    <w:semiHidden/>
    <w:unhideWhenUsed/>
    <w:rsid w:val="005937E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937E2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937E2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A3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7A3008"/>
  </w:style>
  <w:style w:type="paragraph" w:styleId="a9">
    <w:name w:val="footer"/>
    <w:basedOn w:val="a"/>
    <w:link w:val="aa"/>
    <w:uiPriority w:val="99"/>
    <w:unhideWhenUsed/>
    <w:rsid w:val="007A3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7A3008"/>
  </w:style>
  <w:style w:type="paragraph" w:styleId="ab">
    <w:name w:val="annotation subject"/>
    <w:basedOn w:val="a5"/>
    <w:next w:val="a5"/>
    <w:link w:val="ac"/>
    <w:uiPriority w:val="99"/>
    <w:semiHidden/>
    <w:unhideWhenUsed/>
    <w:rsid w:val="00AA349E"/>
    <w:rPr>
      <w:b/>
      <w:bCs/>
    </w:rPr>
  </w:style>
  <w:style w:type="character" w:customStyle="1" w:styleId="ac">
    <w:name w:val="Предмет на коментар Знак"/>
    <w:basedOn w:val="a6"/>
    <w:link w:val="ab"/>
    <w:uiPriority w:val="99"/>
    <w:semiHidden/>
    <w:rsid w:val="00AA349E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9B4D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Urska Vidic</dc:creator>
  <cp:keywords/>
  <dc:description/>
  <cp:lastModifiedBy>FS</cp:lastModifiedBy>
  <cp:revision>3</cp:revision>
  <cp:lastPrinted>2023-03-07T08:35:00Z</cp:lastPrinted>
  <dcterms:created xsi:type="dcterms:W3CDTF">2023-06-12T08:52:00Z</dcterms:created>
  <dcterms:modified xsi:type="dcterms:W3CDTF">2023-06-12T08:56:00Z</dcterms:modified>
</cp:coreProperties>
</file>