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6BB7" w14:textId="77777777" w:rsidR="00434955" w:rsidRPr="00434955" w:rsidRDefault="00434955" w:rsidP="00434955">
      <w:pPr>
        <w:pStyle w:val="NoSpacing"/>
        <w:rPr>
          <w:sz w:val="28"/>
          <w:szCs w:val="28"/>
        </w:rPr>
      </w:pPr>
      <w:r w:rsidRPr="00434955">
        <w:rPr>
          <w:sz w:val="28"/>
          <w:szCs w:val="28"/>
        </w:rPr>
        <w:t>Приложение</w:t>
      </w:r>
    </w:p>
    <w:p w14:paraId="42EF2339" w14:textId="77777777" w:rsidR="00434955" w:rsidRDefault="00434955" w:rsidP="00434955">
      <w:pPr>
        <w:pStyle w:val="NoSpacing"/>
      </w:pPr>
    </w:p>
    <w:p w14:paraId="6B271014" w14:textId="77777777" w:rsidR="00434955" w:rsidRDefault="00434955" w:rsidP="00434955">
      <w:pPr>
        <w:pStyle w:val="NoSpacing"/>
      </w:pPr>
      <w:r>
        <w:t>Може да се използва директно за контрол на кървенето или в комбинация с гингивална ретракционна нишка. 1 g от продукта съдържа 0,2 g алуминиев хлорид хексахидрат.</w:t>
      </w:r>
    </w:p>
    <w:p w14:paraId="54A0CF51" w14:textId="77777777" w:rsidR="00434955" w:rsidRDefault="00434955" w:rsidP="00434955">
      <w:pPr>
        <w:pStyle w:val="NoSpacing"/>
      </w:pPr>
    </w:p>
    <w:p w14:paraId="383E409A" w14:textId="77777777" w:rsidR="00434955" w:rsidRDefault="00434955" w:rsidP="00434955">
      <w:pPr>
        <w:pStyle w:val="NoSpacing"/>
      </w:pPr>
      <w:r>
        <w:t>Как да се работи с продукта</w:t>
      </w:r>
    </w:p>
    <w:p w14:paraId="4741162F" w14:textId="77777777" w:rsidR="00434955" w:rsidRDefault="00434955" w:rsidP="00434955">
      <w:pPr>
        <w:pStyle w:val="NoSpacing"/>
      </w:pPr>
    </w:p>
    <w:p w14:paraId="26FCD26E" w14:textId="77777777" w:rsidR="00434955" w:rsidRDefault="00434955" w:rsidP="00434955">
      <w:pPr>
        <w:pStyle w:val="NoSpacing"/>
      </w:pPr>
      <w:r>
        <w:t>По време на контрол на кървенето:</w:t>
      </w:r>
    </w:p>
    <w:p w14:paraId="4C219922" w14:textId="77777777" w:rsidR="00434955" w:rsidRDefault="00434955" w:rsidP="00434955">
      <w:pPr>
        <w:pStyle w:val="NoSpacing"/>
      </w:pPr>
    </w:p>
    <w:p w14:paraId="3FFC78A8" w14:textId="77777777" w:rsidR="00434955" w:rsidRDefault="00434955" w:rsidP="00434955">
      <w:pPr>
        <w:pStyle w:val="NoSpacing"/>
      </w:pPr>
      <w:r>
        <w:t>Спрете кървенето с памучен тампон, напоен с Alustin®.</w:t>
      </w:r>
    </w:p>
    <w:p w14:paraId="53AD8D90" w14:textId="77777777" w:rsidR="00434955" w:rsidRDefault="00434955" w:rsidP="00434955">
      <w:pPr>
        <w:pStyle w:val="NoSpacing"/>
      </w:pPr>
      <w:r>
        <w:t>След спиране на кървенето, изплакнете тъканите с пречистена вода или чрез въздушно-водна струя.</w:t>
      </w:r>
    </w:p>
    <w:p w14:paraId="441CA08F" w14:textId="77777777" w:rsidR="00434955" w:rsidRDefault="00434955" w:rsidP="00434955">
      <w:pPr>
        <w:pStyle w:val="NoSpacing"/>
      </w:pPr>
      <w:r>
        <w:t>В случай на кървене, повторете процедурата.</w:t>
      </w:r>
    </w:p>
    <w:p w14:paraId="19486039" w14:textId="77777777" w:rsidR="00434955" w:rsidRDefault="00434955" w:rsidP="00434955">
      <w:pPr>
        <w:pStyle w:val="NoSpacing"/>
      </w:pPr>
    </w:p>
    <w:p w14:paraId="08A02F1F" w14:textId="77777777" w:rsidR="00434955" w:rsidRDefault="00434955" w:rsidP="00434955">
      <w:pPr>
        <w:pStyle w:val="NoSpacing"/>
      </w:pPr>
      <w:r>
        <w:t>По време на ретракция:</w:t>
      </w:r>
    </w:p>
    <w:p w14:paraId="043C6586" w14:textId="77777777" w:rsidR="00434955" w:rsidRDefault="00434955" w:rsidP="00434955">
      <w:pPr>
        <w:pStyle w:val="NoSpacing"/>
      </w:pPr>
    </w:p>
    <w:p w14:paraId="1C0F6E12" w14:textId="77777777" w:rsidR="00434955" w:rsidRDefault="00434955" w:rsidP="00434955">
      <w:pPr>
        <w:pStyle w:val="NoSpacing"/>
      </w:pPr>
      <w:r>
        <w:t>Импрегнирайте ретракционната нишка с Alustin®.</w:t>
      </w:r>
    </w:p>
    <w:p w14:paraId="16FE5859" w14:textId="77777777" w:rsidR="00434955" w:rsidRDefault="00434955" w:rsidP="00434955">
      <w:pPr>
        <w:pStyle w:val="NoSpacing"/>
      </w:pPr>
      <w:r>
        <w:t>Поставете ретракционна нишка в гингивалния джоб за 4 до 5 минути.</w:t>
      </w:r>
    </w:p>
    <w:p w14:paraId="368FFD76" w14:textId="77777777" w:rsidR="00434955" w:rsidRDefault="00434955" w:rsidP="00434955">
      <w:pPr>
        <w:pStyle w:val="NoSpacing"/>
      </w:pPr>
      <w:r>
        <w:t>Извадете ретракционната нишка и изплакнете обилно гингивалния джоб с въздушно-водна струя или пречистена вода, подсушете с въздушно-водна струя.</w:t>
      </w:r>
    </w:p>
    <w:p w14:paraId="4CFB7B5F" w14:textId="77777777" w:rsidR="00434955" w:rsidRDefault="00434955" w:rsidP="00434955">
      <w:pPr>
        <w:pStyle w:val="NoSpacing"/>
      </w:pPr>
      <w:r>
        <w:t>В случай на кървене, повторете процедурата.</w:t>
      </w:r>
    </w:p>
    <w:p w14:paraId="66B8CDBE" w14:textId="77777777" w:rsidR="00434955" w:rsidRDefault="00434955" w:rsidP="00434955">
      <w:pPr>
        <w:pStyle w:val="NoSpacing"/>
      </w:pPr>
      <w:r>
        <w:t>Направете отпечатък.</w:t>
      </w:r>
    </w:p>
    <w:p w14:paraId="5AB9D0E2" w14:textId="77777777" w:rsidR="00434955" w:rsidRDefault="00434955" w:rsidP="00434955">
      <w:pPr>
        <w:pStyle w:val="NoSpacing"/>
      </w:pPr>
    </w:p>
    <w:p w14:paraId="258F464B" w14:textId="77777777" w:rsidR="00434955" w:rsidRDefault="00434955" w:rsidP="00434955">
      <w:pPr>
        <w:pStyle w:val="NoSpacing"/>
      </w:pPr>
      <w:r>
        <w:t>Описание на действието</w:t>
      </w:r>
    </w:p>
    <w:p w14:paraId="04887D12" w14:textId="77777777" w:rsidR="00434955" w:rsidRDefault="00434955" w:rsidP="00434955">
      <w:pPr>
        <w:pStyle w:val="NoSpacing"/>
      </w:pPr>
    </w:p>
    <w:p w14:paraId="0332DC82" w14:textId="77777777" w:rsidR="00434955" w:rsidRDefault="00434955" w:rsidP="00434955">
      <w:pPr>
        <w:pStyle w:val="NoSpacing"/>
      </w:pPr>
      <w:r>
        <w:t>Alustin®, приложен върху кървящата област, създава повърхностен защитен слой. Кървенето спира след няколко минути, което позволява еднократно лечение без необходимост от временна превръзка.</w:t>
      </w:r>
    </w:p>
    <w:p w14:paraId="514206D8" w14:textId="77777777" w:rsidR="00434955" w:rsidRDefault="00434955" w:rsidP="00434955">
      <w:pPr>
        <w:pStyle w:val="NoSpacing"/>
      </w:pPr>
    </w:p>
    <w:p w14:paraId="6D0D7F55" w14:textId="77777777" w:rsidR="00434955" w:rsidRDefault="00434955" w:rsidP="00434955">
      <w:pPr>
        <w:pStyle w:val="NoSpacing"/>
      </w:pPr>
      <w:r>
        <w:t>Условия на съхранение</w:t>
      </w:r>
    </w:p>
    <w:p w14:paraId="39DAE22E" w14:textId="77777777" w:rsidR="00434955" w:rsidRDefault="00434955" w:rsidP="00434955">
      <w:pPr>
        <w:pStyle w:val="NoSpacing"/>
      </w:pPr>
    </w:p>
    <w:p w14:paraId="1D23D3C2" w14:textId="77777777" w:rsidR="00434955" w:rsidRDefault="00434955" w:rsidP="00434955">
      <w:pPr>
        <w:pStyle w:val="NoSpacing"/>
      </w:pPr>
      <w:r>
        <w:t>Дръжте контейнерите плътно затворени. Да се ​​съхранява на място, недостъпно за деца. Съхранявайте при температура от 5ºC до 25ºC.</w:t>
      </w:r>
    </w:p>
    <w:p w14:paraId="027F732D" w14:textId="77777777" w:rsidR="00434955" w:rsidRDefault="00434955" w:rsidP="00434955">
      <w:pPr>
        <w:pStyle w:val="NoSpacing"/>
      </w:pPr>
    </w:p>
    <w:p w14:paraId="4C02E1D9" w14:textId="6E723393" w:rsidR="00005CC2" w:rsidRDefault="00434955" w:rsidP="00434955">
      <w:pPr>
        <w:pStyle w:val="NoSpacing"/>
      </w:pPr>
      <w:r>
        <w:t>Всеки сериозен инцидент, свързан с продукта, трябва да бъде докладван на производителя и съответната агенция (Президент на Регистрационния съвет на лекарствените продукти, медицинските изделия и биоцидните продукти).</w:t>
      </w:r>
    </w:p>
    <w:sectPr w:rsidR="00005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55"/>
    <w:rsid w:val="00005CC2"/>
    <w:rsid w:val="004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C9C08"/>
  <w15:chartTrackingRefBased/>
  <w15:docId w15:val="{1F45DCD7-4182-4908-90BA-EA18908E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2026-01-15T06:48:00Z</dcterms:created>
  <dcterms:modified xsi:type="dcterms:W3CDTF">2026-01-15T06:49:00Z</dcterms:modified>
</cp:coreProperties>
</file>