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36" w:rsidRPr="008F1936" w:rsidRDefault="008F1936" w:rsidP="008F1936">
      <w:pPr>
        <w:jc w:val="center"/>
        <w:rPr>
          <w:rFonts w:ascii="Arial" w:hAnsi="Arial" w:cs="Arial"/>
          <w:b/>
          <w:sz w:val="28"/>
          <w:szCs w:val="28"/>
        </w:rPr>
      </w:pPr>
      <w:r w:rsidRPr="008F1936">
        <w:rPr>
          <w:rFonts w:ascii="Arial" w:hAnsi="Arial" w:cs="Arial"/>
          <w:b/>
          <w:sz w:val="28"/>
          <w:szCs w:val="28"/>
        </w:rPr>
        <w:t>PEROXIDON®</w:t>
      </w:r>
    </w:p>
    <w:p w:rsidR="008F1936" w:rsidRPr="008F1936" w:rsidRDefault="008F1936" w:rsidP="008F1936">
      <w:pPr>
        <w:jc w:val="center"/>
        <w:rPr>
          <w:rFonts w:ascii="Arial" w:hAnsi="Arial" w:cs="Arial"/>
          <w:b/>
          <w:sz w:val="28"/>
          <w:szCs w:val="28"/>
        </w:rPr>
      </w:pPr>
    </w:p>
    <w:p w:rsidR="009911F8" w:rsidRPr="00F12E3D" w:rsidRDefault="009911F8" w:rsidP="001D4356">
      <w:pPr>
        <w:rPr>
          <w:rFonts w:ascii="Arial" w:hAnsi="Arial" w:cs="Arial"/>
          <w:sz w:val="22"/>
          <w:szCs w:val="22"/>
        </w:rPr>
      </w:pPr>
      <w:proofErr w:type="spellStart"/>
      <w:r w:rsidRPr="00F12E3D">
        <w:rPr>
          <w:rFonts w:ascii="Arial" w:hAnsi="Arial" w:cs="Arial"/>
          <w:b/>
          <w:sz w:val="22"/>
          <w:szCs w:val="22"/>
        </w:rPr>
        <w:t>Показания</w:t>
      </w:r>
      <w:proofErr w:type="spellEnd"/>
      <w:r w:rsidRPr="00F12E3D">
        <w:rPr>
          <w:rFonts w:ascii="Arial" w:hAnsi="Arial" w:cs="Arial"/>
          <w:b/>
          <w:sz w:val="22"/>
          <w:szCs w:val="22"/>
        </w:rPr>
        <w:t>:</w:t>
      </w:r>
      <w:r w:rsidR="001D4356" w:rsidRPr="00F12E3D">
        <w:rPr>
          <w:rFonts w:ascii="Arial" w:hAnsi="Arial" w:cs="Arial"/>
          <w:sz w:val="22"/>
          <w:szCs w:val="22"/>
        </w:rPr>
        <w:t xml:space="preserve"> </w:t>
      </w:r>
      <w:r w:rsidRPr="00F12E3D">
        <w:rPr>
          <w:rFonts w:ascii="Arial" w:hAnsi="Arial" w:cs="Arial"/>
          <w:sz w:val="22"/>
          <w:szCs w:val="22"/>
        </w:rPr>
        <w:t xml:space="preserve">PEROXIDON® е </w:t>
      </w:r>
      <w:proofErr w:type="spellStart"/>
      <w:r w:rsidRPr="00F12E3D">
        <w:rPr>
          <w:rFonts w:ascii="Arial" w:hAnsi="Arial" w:cs="Arial"/>
          <w:sz w:val="22"/>
          <w:szCs w:val="22"/>
        </w:rPr>
        <w:t>предназначен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само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за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избелване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на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невитални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зъби</w:t>
      </w:r>
      <w:proofErr w:type="spellEnd"/>
      <w:r w:rsidRPr="00F12E3D">
        <w:rPr>
          <w:rFonts w:ascii="Arial" w:hAnsi="Arial" w:cs="Arial"/>
          <w:sz w:val="22"/>
          <w:szCs w:val="22"/>
        </w:rPr>
        <w:t>.</w:t>
      </w:r>
    </w:p>
    <w:p w:rsidR="009911F8" w:rsidRPr="00F12E3D" w:rsidRDefault="009911F8" w:rsidP="001D4356">
      <w:pPr>
        <w:rPr>
          <w:rFonts w:ascii="Arial" w:hAnsi="Arial" w:cs="Arial"/>
          <w:sz w:val="22"/>
          <w:szCs w:val="22"/>
        </w:rPr>
      </w:pPr>
    </w:p>
    <w:p w:rsidR="009911F8" w:rsidRPr="00F12E3D" w:rsidRDefault="009911F8" w:rsidP="001D4356">
      <w:pPr>
        <w:rPr>
          <w:rFonts w:ascii="Arial" w:hAnsi="Arial" w:cs="Arial"/>
          <w:sz w:val="22"/>
          <w:szCs w:val="22"/>
        </w:rPr>
      </w:pPr>
      <w:proofErr w:type="spellStart"/>
      <w:r w:rsidRPr="00F12E3D">
        <w:rPr>
          <w:rFonts w:ascii="Arial" w:hAnsi="Arial" w:cs="Arial"/>
          <w:b/>
          <w:sz w:val="22"/>
          <w:szCs w:val="22"/>
        </w:rPr>
        <w:t>Състав</w:t>
      </w:r>
      <w:proofErr w:type="spellEnd"/>
      <w:r w:rsidRPr="00F12E3D">
        <w:rPr>
          <w:rFonts w:ascii="Arial" w:hAnsi="Arial" w:cs="Arial"/>
          <w:b/>
          <w:sz w:val="22"/>
          <w:szCs w:val="22"/>
        </w:rPr>
        <w:t>:</w:t>
      </w:r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урея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пероксид</w:t>
      </w:r>
      <w:proofErr w:type="spellEnd"/>
    </w:p>
    <w:p w:rsidR="009911F8" w:rsidRPr="00F12E3D" w:rsidRDefault="009911F8" w:rsidP="001D435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911F8" w:rsidRPr="00F12E3D" w:rsidRDefault="009911F8" w:rsidP="001D4356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F12E3D">
        <w:rPr>
          <w:rFonts w:ascii="Arial" w:hAnsi="Arial" w:cs="Arial"/>
          <w:sz w:val="22"/>
          <w:szCs w:val="22"/>
        </w:rPr>
        <w:t>Преди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нанасяне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продуктът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се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смесва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с </w:t>
      </w:r>
      <w:proofErr w:type="spellStart"/>
      <w:r w:rsidRPr="00F12E3D">
        <w:rPr>
          <w:rFonts w:ascii="Arial" w:hAnsi="Arial" w:cs="Arial"/>
          <w:sz w:val="22"/>
          <w:szCs w:val="22"/>
        </w:rPr>
        <w:t>глицерин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до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пастообразна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текстура</w:t>
      </w:r>
      <w:proofErr w:type="spellEnd"/>
      <w:r w:rsidRPr="00F12E3D">
        <w:rPr>
          <w:rFonts w:ascii="Arial" w:hAnsi="Arial" w:cs="Arial"/>
          <w:sz w:val="22"/>
          <w:szCs w:val="22"/>
        </w:rPr>
        <w:t>.</w:t>
      </w:r>
      <w:proofErr w:type="gramEnd"/>
    </w:p>
    <w:p w:rsidR="009911F8" w:rsidRPr="00F12E3D" w:rsidRDefault="009911F8" w:rsidP="001D4356">
      <w:pPr>
        <w:rPr>
          <w:rFonts w:ascii="Arial" w:hAnsi="Arial" w:cs="Arial"/>
          <w:sz w:val="22"/>
          <w:szCs w:val="22"/>
        </w:rPr>
      </w:pPr>
    </w:p>
    <w:p w:rsidR="009911F8" w:rsidRPr="00F12E3D" w:rsidRDefault="001D4356" w:rsidP="001D4356">
      <w:pPr>
        <w:rPr>
          <w:rFonts w:ascii="Arial" w:hAnsi="Arial" w:cs="Arial"/>
          <w:b/>
          <w:sz w:val="22"/>
          <w:szCs w:val="22"/>
        </w:rPr>
      </w:pPr>
      <w:proofErr w:type="spellStart"/>
      <w:r w:rsidRPr="00F12E3D">
        <w:rPr>
          <w:rFonts w:ascii="Arial" w:hAnsi="Arial" w:cs="Arial"/>
          <w:b/>
          <w:sz w:val="22"/>
          <w:szCs w:val="22"/>
        </w:rPr>
        <w:t>Описание</w:t>
      </w:r>
      <w:proofErr w:type="spellEnd"/>
      <w:r w:rsidRPr="00F12E3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b/>
          <w:sz w:val="22"/>
          <w:szCs w:val="22"/>
        </w:rPr>
        <w:t>на</w:t>
      </w:r>
      <w:proofErr w:type="spellEnd"/>
      <w:r w:rsidRPr="00F12E3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b/>
          <w:sz w:val="22"/>
          <w:szCs w:val="22"/>
        </w:rPr>
        <w:t>действието</w:t>
      </w:r>
      <w:proofErr w:type="spellEnd"/>
      <w:r w:rsidRPr="00F12E3D">
        <w:rPr>
          <w:rFonts w:ascii="Arial" w:hAnsi="Arial" w:cs="Arial"/>
          <w:b/>
          <w:sz w:val="22"/>
          <w:szCs w:val="22"/>
          <w:lang w:val="bg-BG"/>
        </w:rPr>
        <w:t xml:space="preserve">: </w:t>
      </w:r>
      <w:proofErr w:type="spellStart"/>
      <w:r w:rsidR="009911F8" w:rsidRPr="00F12E3D">
        <w:rPr>
          <w:rFonts w:ascii="Arial" w:hAnsi="Arial" w:cs="Arial"/>
          <w:sz w:val="22"/>
          <w:szCs w:val="22"/>
        </w:rPr>
        <w:t>След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11F8" w:rsidRPr="00F12E3D">
        <w:rPr>
          <w:rFonts w:ascii="Arial" w:hAnsi="Arial" w:cs="Arial"/>
          <w:sz w:val="22"/>
          <w:szCs w:val="22"/>
        </w:rPr>
        <w:t>прилагане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11F8" w:rsidRPr="00F12E3D">
        <w:rPr>
          <w:rFonts w:ascii="Arial" w:hAnsi="Arial" w:cs="Arial"/>
          <w:sz w:val="22"/>
          <w:szCs w:val="22"/>
        </w:rPr>
        <w:t>карбамидният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11F8" w:rsidRPr="00F12E3D">
        <w:rPr>
          <w:rFonts w:ascii="Arial" w:hAnsi="Arial" w:cs="Arial"/>
          <w:sz w:val="22"/>
          <w:szCs w:val="22"/>
        </w:rPr>
        <w:t>пероксид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11F8" w:rsidRPr="00F12E3D">
        <w:rPr>
          <w:rFonts w:ascii="Arial" w:hAnsi="Arial" w:cs="Arial"/>
          <w:sz w:val="22"/>
          <w:szCs w:val="22"/>
        </w:rPr>
        <w:t>се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11F8" w:rsidRPr="00F12E3D">
        <w:rPr>
          <w:rFonts w:ascii="Arial" w:hAnsi="Arial" w:cs="Arial"/>
          <w:sz w:val="22"/>
          <w:szCs w:val="22"/>
        </w:rPr>
        <w:t>разлага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11F8" w:rsidRPr="00F12E3D">
        <w:rPr>
          <w:rFonts w:ascii="Arial" w:hAnsi="Arial" w:cs="Arial"/>
          <w:sz w:val="22"/>
          <w:szCs w:val="22"/>
        </w:rPr>
        <w:t>до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11F8" w:rsidRPr="00F12E3D">
        <w:rPr>
          <w:rFonts w:ascii="Arial" w:hAnsi="Arial" w:cs="Arial"/>
          <w:sz w:val="22"/>
          <w:szCs w:val="22"/>
        </w:rPr>
        <w:t>карбамид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9911F8" w:rsidRPr="00F12E3D">
        <w:rPr>
          <w:rFonts w:ascii="Arial" w:hAnsi="Arial" w:cs="Arial"/>
          <w:sz w:val="22"/>
          <w:szCs w:val="22"/>
        </w:rPr>
        <w:t>водороден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11F8" w:rsidRPr="00F12E3D">
        <w:rPr>
          <w:rFonts w:ascii="Arial" w:hAnsi="Arial" w:cs="Arial"/>
          <w:sz w:val="22"/>
          <w:szCs w:val="22"/>
        </w:rPr>
        <w:t>пероксид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9911F8" w:rsidRPr="00F12E3D">
        <w:rPr>
          <w:rFonts w:ascii="Arial" w:hAnsi="Arial" w:cs="Arial"/>
          <w:sz w:val="22"/>
          <w:szCs w:val="22"/>
        </w:rPr>
        <w:t>След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11F8" w:rsidRPr="00F12E3D">
        <w:rPr>
          <w:rFonts w:ascii="Arial" w:hAnsi="Arial" w:cs="Arial"/>
          <w:sz w:val="22"/>
          <w:szCs w:val="22"/>
        </w:rPr>
        <w:t>това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11F8" w:rsidRPr="00F12E3D">
        <w:rPr>
          <w:rFonts w:ascii="Arial" w:hAnsi="Arial" w:cs="Arial"/>
          <w:sz w:val="22"/>
          <w:szCs w:val="22"/>
        </w:rPr>
        <w:t>водородният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11F8" w:rsidRPr="00F12E3D">
        <w:rPr>
          <w:rFonts w:ascii="Arial" w:hAnsi="Arial" w:cs="Arial"/>
          <w:sz w:val="22"/>
          <w:szCs w:val="22"/>
        </w:rPr>
        <w:t>пероксид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11F8" w:rsidRPr="00F12E3D">
        <w:rPr>
          <w:rFonts w:ascii="Arial" w:hAnsi="Arial" w:cs="Arial"/>
          <w:sz w:val="22"/>
          <w:szCs w:val="22"/>
        </w:rPr>
        <w:t>се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11F8" w:rsidRPr="00F12E3D">
        <w:rPr>
          <w:rFonts w:ascii="Arial" w:hAnsi="Arial" w:cs="Arial"/>
          <w:sz w:val="22"/>
          <w:szCs w:val="22"/>
        </w:rPr>
        <w:t>разлага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11F8" w:rsidRPr="00F12E3D">
        <w:rPr>
          <w:rFonts w:ascii="Arial" w:hAnsi="Arial" w:cs="Arial"/>
          <w:sz w:val="22"/>
          <w:szCs w:val="22"/>
        </w:rPr>
        <w:t>на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11F8" w:rsidRPr="00F12E3D">
        <w:rPr>
          <w:rFonts w:ascii="Arial" w:hAnsi="Arial" w:cs="Arial"/>
          <w:sz w:val="22"/>
          <w:szCs w:val="22"/>
        </w:rPr>
        <w:t>наличния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11F8" w:rsidRPr="00F12E3D">
        <w:rPr>
          <w:rFonts w:ascii="Arial" w:hAnsi="Arial" w:cs="Arial"/>
          <w:sz w:val="22"/>
          <w:szCs w:val="22"/>
        </w:rPr>
        <w:t>кислород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9911F8" w:rsidRPr="00F12E3D">
        <w:rPr>
          <w:rFonts w:ascii="Arial" w:hAnsi="Arial" w:cs="Arial"/>
          <w:sz w:val="22"/>
          <w:szCs w:val="22"/>
        </w:rPr>
        <w:t>вода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>.</w:t>
      </w:r>
      <w:proofErr w:type="gramEnd"/>
      <w:r w:rsidR="009911F8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9911F8" w:rsidRPr="00F12E3D">
        <w:rPr>
          <w:rFonts w:ascii="Arial" w:hAnsi="Arial" w:cs="Arial"/>
          <w:sz w:val="22"/>
          <w:szCs w:val="22"/>
        </w:rPr>
        <w:t>Наличният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11F8" w:rsidRPr="00F12E3D">
        <w:rPr>
          <w:rFonts w:ascii="Arial" w:hAnsi="Arial" w:cs="Arial"/>
          <w:sz w:val="22"/>
          <w:szCs w:val="22"/>
        </w:rPr>
        <w:t>кислород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 xml:space="preserve"> е </w:t>
      </w:r>
      <w:proofErr w:type="spellStart"/>
      <w:r w:rsidR="009911F8" w:rsidRPr="00F12E3D">
        <w:rPr>
          <w:rFonts w:ascii="Arial" w:hAnsi="Arial" w:cs="Arial"/>
          <w:sz w:val="22"/>
          <w:szCs w:val="22"/>
        </w:rPr>
        <w:t>активната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11F8" w:rsidRPr="00F12E3D">
        <w:rPr>
          <w:rFonts w:ascii="Arial" w:hAnsi="Arial" w:cs="Arial"/>
          <w:sz w:val="22"/>
          <w:szCs w:val="22"/>
        </w:rPr>
        <w:t>съставка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11F8" w:rsidRPr="00F12E3D">
        <w:rPr>
          <w:rFonts w:ascii="Arial" w:hAnsi="Arial" w:cs="Arial"/>
          <w:sz w:val="22"/>
          <w:szCs w:val="22"/>
        </w:rPr>
        <w:t>на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11F8" w:rsidRPr="00F12E3D">
        <w:rPr>
          <w:rFonts w:ascii="Arial" w:hAnsi="Arial" w:cs="Arial"/>
          <w:sz w:val="22"/>
          <w:szCs w:val="22"/>
        </w:rPr>
        <w:t>продукта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911F8" w:rsidRPr="00F12E3D">
        <w:rPr>
          <w:rFonts w:ascii="Arial" w:hAnsi="Arial" w:cs="Arial"/>
          <w:sz w:val="22"/>
          <w:szCs w:val="22"/>
        </w:rPr>
        <w:t>която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11F8" w:rsidRPr="00F12E3D">
        <w:rPr>
          <w:rFonts w:ascii="Arial" w:hAnsi="Arial" w:cs="Arial"/>
          <w:sz w:val="22"/>
          <w:szCs w:val="22"/>
        </w:rPr>
        <w:t>насища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11F8" w:rsidRPr="00F12E3D">
        <w:rPr>
          <w:rFonts w:ascii="Arial" w:hAnsi="Arial" w:cs="Arial"/>
          <w:sz w:val="22"/>
          <w:szCs w:val="22"/>
        </w:rPr>
        <w:t>или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11F8" w:rsidRPr="00F12E3D">
        <w:rPr>
          <w:rFonts w:ascii="Arial" w:hAnsi="Arial" w:cs="Arial"/>
          <w:sz w:val="22"/>
          <w:szCs w:val="22"/>
        </w:rPr>
        <w:t>елиминира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11F8" w:rsidRPr="00F12E3D">
        <w:rPr>
          <w:rFonts w:ascii="Arial" w:hAnsi="Arial" w:cs="Arial"/>
          <w:sz w:val="22"/>
          <w:szCs w:val="22"/>
        </w:rPr>
        <w:t>химичните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11F8" w:rsidRPr="00F12E3D">
        <w:rPr>
          <w:rFonts w:ascii="Arial" w:hAnsi="Arial" w:cs="Arial"/>
          <w:sz w:val="22"/>
          <w:szCs w:val="22"/>
        </w:rPr>
        <w:t>връзки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911F8" w:rsidRPr="00F12E3D">
        <w:rPr>
          <w:rFonts w:ascii="Arial" w:hAnsi="Arial" w:cs="Arial"/>
          <w:sz w:val="22"/>
          <w:szCs w:val="22"/>
        </w:rPr>
        <w:t>отговорни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11F8" w:rsidRPr="00F12E3D">
        <w:rPr>
          <w:rFonts w:ascii="Arial" w:hAnsi="Arial" w:cs="Arial"/>
          <w:sz w:val="22"/>
          <w:szCs w:val="22"/>
        </w:rPr>
        <w:t>за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11F8" w:rsidRPr="00F12E3D">
        <w:rPr>
          <w:rFonts w:ascii="Arial" w:hAnsi="Arial" w:cs="Arial"/>
          <w:sz w:val="22"/>
          <w:szCs w:val="22"/>
        </w:rPr>
        <w:t>цвета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11F8" w:rsidRPr="00F12E3D">
        <w:rPr>
          <w:rFonts w:ascii="Arial" w:hAnsi="Arial" w:cs="Arial"/>
          <w:sz w:val="22"/>
          <w:szCs w:val="22"/>
        </w:rPr>
        <w:t>на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11F8" w:rsidRPr="00F12E3D">
        <w:rPr>
          <w:rFonts w:ascii="Arial" w:hAnsi="Arial" w:cs="Arial"/>
          <w:sz w:val="22"/>
          <w:szCs w:val="22"/>
        </w:rPr>
        <w:t>пигментните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11F8" w:rsidRPr="00F12E3D">
        <w:rPr>
          <w:rFonts w:ascii="Arial" w:hAnsi="Arial" w:cs="Arial"/>
          <w:sz w:val="22"/>
          <w:szCs w:val="22"/>
        </w:rPr>
        <w:t>молекули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911F8" w:rsidRPr="00F12E3D">
        <w:rPr>
          <w:rFonts w:ascii="Arial" w:hAnsi="Arial" w:cs="Arial"/>
          <w:sz w:val="22"/>
          <w:szCs w:val="22"/>
        </w:rPr>
        <w:t>включени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 xml:space="preserve"> в </w:t>
      </w:r>
      <w:proofErr w:type="spellStart"/>
      <w:r w:rsidR="009911F8" w:rsidRPr="00F12E3D">
        <w:rPr>
          <w:rFonts w:ascii="Arial" w:hAnsi="Arial" w:cs="Arial"/>
          <w:sz w:val="22"/>
          <w:szCs w:val="22"/>
        </w:rPr>
        <w:t>зъбите</w:t>
      </w:r>
      <w:proofErr w:type="spellEnd"/>
      <w:r w:rsidR="009911F8" w:rsidRPr="00F12E3D">
        <w:rPr>
          <w:rFonts w:ascii="Arial" w:hAnsi="Arial" w:cs="Arial"/>
          <w:sz w:val="22"/>
          <w:szCs w:val="22"/>
        </w:rPr>
        <w:t>.</w:t>
      </w:r>
      <w:proofErr w:type="gramEnd"/>
    </w:p>
    <w:p w:rsidR="009911F8" w:rsidRPr="00F12E3D" w:rsidRDefault="009911F8" w:rsidP="001D4356">
      <w:pPr>
        <w:rPr>
          <w:rFonts w:ascii="Arial" w:hAnsi="Arial" w:cs="Arial"/>
          <w:sz w:val="22"/>
          <w:szCs w:val="22"/>
        </w:rPr>
      </w:pPr>
    </w:p>
    <w:p w:rsidR="009911F8" w:rsidRPr="00F12E3D" w:rsidRDefault="009911F8" w:rsidP="001D4356">
      <w:pPr>
        <w:rPr>
          <w:rFonts w:ascii="Arial" w:hAnsi="Arial" w:cs="Arial"/>
          <w:b/>
          <w:sz w:val="22"/>
          <w:szCs w:val="22"/>
        </w:rPr>
      </w:pPr>
      <w:proofErr w:type="spellStart"/>
      <w:r w:rsidRPr="00F12E3D">
        <w:rPr>
          <w:rFonts w:ascii="Arial" w:hAnsi="Arial" w:cs="Arial"/>
          <w:b/>
          <w:sz w:val="22"/>
          <w:szCs w:val="22"/>
        </w:rPr>
        <w:t>Употреба</w:t>
      </w:r>
      <w:proofErr w:type="spellEnd"/>
      <w:r w:rsidRPr="00F12E3D">
        <w:rPr>
          <w:rFonts w:ascii="Arial" w:hAnsi="Arial" w:cs="Arial"/>
          <w:b/>
          <w:sz w:val="22"/>
          <w:szCs w:val="22"/>
        </w:rPr>
        <w:t>:</w:t>
      </w:r>
    </w:p>
    <w:p w:rsidR="009911F8" w:rsidRPr="00F12E3D" w:rsidRDefault="009911F8" w:rsidP="001D4356">
      <w:pPr>
        <w:pStyle w:val="a5"/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</w:rPr>
      </w:pPr>
      <w:proofErr w:type="spellStart"/>
      <w:r w:rsidRPr="00F12E3D">
        <w:rPr>
          <w:rFonts w:ascii="Arial" w:hAnsi="Arial" w:cs="Arial"/>
          <w:b/>
          <w:i/>
          <w:sz w:val="22"/>
          <w:szCs w:val="22"/>
        </w:rPr>
        <w:t>Подготовка</w:t>
      </w:r>
      <w:proofErr w:type="spellEnd"/>
      <w:r w:rsidRPr="00F12E3D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b/>
          <w:i/>
          <w:sz w:val="22"/>
          <w:szCs w:val="22"/>
        </w:rPr>
        <w:t>на</w:t>
      </w:r>
      <w:proofErr w:type="spellEnd"/>
      <w:r w:rsidRPr="00F12E3D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b/>
          <w:i/>
          <w:sz w:val="22"/>
          <w:szCs w:val="22"/>
        </w:rPr>
        <w:t>пастата</w:t>
      </w:r>
      <w:proofErr w:type="spellEnd"/>
      <w:r w:rsidRPr="00F12E3D">
        <w:rPr>
          <w:rFonts w:ascii="Arial" w:hAnsi="Arial" w:cs="Arial"/>
          <w:b/>
          <w:i/>
          <w:sz w:val="22"/>
          <w:szCs w:val="22"/>
        </w:rPr>
        <w:t>:</w:t>
      </w:r>
    </w:p>
    <w:p w:rsidR="009911F8" w:rsidRPr="00F12E3D" w:rsidRDefault="009911F8" w:rsidP="001D4356">
      <w:pPr>
        <w:rPr>
          <w:rFonts w:ascii="Arial" w:hAnsi="Arial" w:cs="Arial"/>
          <w:sz w:val="22"/>
          <w:szCs w:val="22"/>
        </w:rPr>
      </w:pPr>
    </w:p>
    <w:p w:rsidR="009911F8" w:rsidRPr="00F12E3D" w:rsidRDefault="009911F8" w:rsidP="001D4356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F12E3D">
        <w:rPr>
          <w:rFonts w:ascii="Arial" w:hAnsi="Arial" w:cs="Arial"/>
          <w:sz w:val="22"/>
          <w:szCs w:val="22"/>
        </w:rPr>
        <w:t>Контейнерът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с </w:t>
      </w:r>
      <w:proofErr w:type="spellStart"/>
      <w:r w:rsidRPr="00F12E3D">
        <w:rPr>
          <w:rFonts w:ascii="Arial" w:hAnsi="Arial" w:cs="Arial"/>
          <w:sz w:val="22"/>
          <w:szCs w:val="22"/>
        </w:rPr>
        <w:t>праха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трябва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да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се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разклати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силно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преди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употреба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12E3D">
        <w:rPr>
          <w:rFonts w:ascii="Arial" w:hAnsi="Arial" w:cs="Arial"/>
          <w:sz w:val="22"/>
          <w:szCs w:val="22"/>
        </w:rPr>
        <w:t>за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да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се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разбият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буците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прах</w:t>
      </w:r>
      <w:proofErr w:type="spellEnd"/>
      <w:r w:rsidRPr="00F12E3D">
        <w:rPr>
          <w:rFonts w:ascii="Arial" w:hAnsi="Arial" w:cs="Arial"/>
          <w:sz w:val="22"/>
          <w:szCs w:val="22"/>
        </w:rPr>
        <w:t>.</w:t>
      </w:r>
      <w:proofErr w:type="gram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F12E3D">
        <w:rPr>
          <w:rFonts w:ascii="Arial" w:hAnsi="Arial" w:cs="Arial"/>
          <w:sz w:val="22"/>
          <w:szCs w:val="22"/>
        </w:rPr>
        <w:t>За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измерване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на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праха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използвайте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лъжицата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12E3D">
        <w:rPr>
          <w:rFonts w:ascii="Arial" w:hAnsi="Arial" w:cs="Arial"/>
          <w:sz w:val="22"/>
          <w:szCs w:val="22"/>
        </w:rPr>
        <w:t>прикрепена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към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опаковката</w:t>
      </w:r>
      <w:proofErr w:type="spellEnd"/>
      <w:r w:rsidRPr="00F12E3D">
        <w:rPr>
          <w:rFonts w:ascii="Arial" w:hAnsi="Arial" w:cs="Arial"/>
          <w:sz w:val="22"/>
          <w:szCs w:val="22"/>
        </w:rPr>
        <w:t>.</w:t>
      </w:r>
      <w:proofErr w:type="gram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F12E3D">
        <w:rPr>
          <w:rFonts w:ascii="Arial" w:hAnsi="Arial" w:cs="Arial"/>
          <w:sz w:val="22"/>
          <w:szCs w:val="22"/>
        </w:rPr>
        <w:t>Отстранете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излишния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прах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12E3D">
        <w:rPr>
          <w:rFonts w:ascii="Arial" w:hAnsi="Arial" w:cs="Arial"/>
          <w:sz w:val="22"/>
          <w:szCs w:val="22"/>
        </w:rPr>
        <w:t>като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използвате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ръба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на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контейнера</w:t>
      </w:r>
      <w:proofErr w:type="spellEnd"/>
      <w:r w:rsidRPr="00F12E3D">
        <w:rPr>
          <w:rFonts w:ascii="Arial" w:hAnsi="Arial" w:cs="Arial"/>
          <w:sz w:val="22"/>
          <w:szCs w:val="22"/>
        </w:rPr>
        <w:t>.</w:t>
      </w:r>
      <w:proofErr w:type="gramEnd"/>
    </w:p>
    <w:p w:rsidR="009911F8" w:rsidRPr="00F12E3D" w:rsidRDefault="009911F8" w:rsidP="001D4356">
      <w:pPr>
        <w:ind w:firstLine="360"/>
        <w:rPr>
          <w:rFonts w:ascii="Arial" w:hAnsi="Arial" w:cs="Arial"/>
          <w:sz w:val="22"/>
          <w:szCs w:val="22"/>
        </w:rPr>
      </w:pPr>
      <w:proofErr w:type="spellStart"/>
      <w:r w:rsidRPr="00F12E3D">
        <w:rPr>
          <w:rFonts w:ascii="Arial" w:hAnsi="Arial" w:cs="Arial"/>
          <w:sz w:val="22"/>
          <w:szCs w:val="22"/>
        </w:rPr>
        <w:t>Препоръчителна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пропорция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: 2 </w:t>
      </w:r>
      <w:proofErr w:type="spellStart"/>
      <w:r w:rsidRPr="00F12E3D">
        <w:rPr>
          <w:rFonts w:ascii="Arial" w:hAnsi="Arial" w:cs="Arial"/>
          <w:sz w:val="22"/>
          <w:szCs w:val="22"/>
        </w:rPr>
        <w:t>лъжици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прах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/ 1 </w:t>
      </w:r>
      <w:proofErr w:type="spellStart"/>
      <w:r w:rsidRPr="00F12E3D">
        <w:rPr>
          <w:rFonts w:ascii="Arial" w:hAnsi="Arial" w:cs="Arial"/>
          <w:sz w:val="22"/>
          <w:szCs w:val="22"/>
        </w:rPr>
        <w:t>капка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глицерин</w:t>
      </w:r>
      <w:proofErr w:type="spellEnd"/>
    </w:p>
    <w:p w:rsidR="009911F8" w:rsidRPr="00F12E3D" w:rsidRDefault="009911F8" w:rsidP="001D4356">
      <w:pPr>
        <w:rPr>
          <w:rFonts w:ascii="Arial" w:hAnsi="Arial" w:cs="Arial"/>
          <w:sz w:val="22"/>
          <w:szCs w:val="22"/>
        </w:rPr>
      </w:pPr>
    </w:p>
    <w:p w:rsidR="001D4356" w:rsidRPr="00F12E3D" w:rsidRDefault="009911F8" w:rsidP="001D4356">
      <w:pPr>
        <w:pStyle w:val="a5"/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</w:rPr>
      </w:pPr>
      <w:proofErr w:type="spellStart"/>
      <w:r w:rsidRPr="00F12E3D">
        <w:rPr>
          <w:rFonts w:ascii="Arial" w:hAnsi="Arial" w:cs="Arial"/>
          <w:b/>
          <w:i/>
          <w:sz w:val="22"/>
          <w:szCs w:val="22"/>
        </w:rPr>
        <w:t>Избелване</w:t>
      </w:r>
      <w:proofErr w:type="spellEnd"/>
      <w:r w:rsidRPr="00F12E3D">
        <w:rPr>
          <w:rFonts w:ascii="Arial" w:hAnsi="Arial" w:cs="Arial"/>
          <w:b/>
          <w:i/>
          <w:sz w:val="22"/>
          <w:szCs w:val="22"/>
        </w:rPr>
        <w:t>:</w:t>
      </w:r>
    </w:p>
    <w:p w:rsidR="001D4356" w:rsidRPr="00F12E3D" w:rsidRDefault="009911F8" w:rsidP="001D4356">
      <w:pPr>
        <w:ind w:firstLine="36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F12E3D">
        <w:rPr>
          <w:rFonts w:ascii="Arial" w:hAnsi="Arial" w:cs="Arial"/>
          <w:sz w:val="22"/>
          <w:szCs w:val="22"/>
        </w:rPr>
        <w:t>проверете</w:t>
      </w:r>
      <w:proofErr w:type="spellEnd"/>
      <w:proofErr w:type="gram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преди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избелване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дали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кореновият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канал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е </w:t>
      </w:r>
      <w:proofErr w:type="spellStart"/>
      <w:r w:rsidRPr="00F12E3D">
        <w:rPr>
          <w:rFonts w:ascii="Arial" w:hAnsi="Arial" w:cs="Arial"/>
          <w:sz w:val="22"/>
          <w:szCs w:val="22"/>
        </w:rPr>
        <w:t>подходящо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обтуриран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с </w:t>
      </w:r>
      <w:proofErr w:type="spellStart"/>
      <w:r w:rsidRPr="00F12E3D">
        <w:rPr>
          <w:rFonts w:ascii="Arial" w:hAnsi="Arial" w:cs="Arial"/>
          <w:sz w:val="22"/>
          <w:szCs w:val="22"/>
        </w:rPr>
        <w:t>пломбиращ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материал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12E3D">
        <w:rPr>
          <w:rFonts w:ascii="Arial" w:hAnsi="Arial" w:cs="Arial"/>
          <w:sz w:val="22"/>
          <w:szCs w:val="22"/>
        </w:rPr>
        <w:t>при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неподходяща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обтурация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е </w:t>
      </w:r>
      <w:proofErr w:type="spellStart"/>
      <w:r w:rsidRPr="00F12E3D">
        <w:rPr>
          <w:rFonts w:ascii="Arial" w:hAnsi="Arial" w:cs="Arial"/>
          <w:sz w:val="22"/>
          <w:szCs w:val="22"/>
        </w:rPr>
        <w:t>необходимо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повторно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ендодонтско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лечение</w:t>
      </w:r>
      <w:proofErr w:type="spellEnd"/>
      <w:r w:rsidRPr="00F12E3D">
        <w:rPr>
          <w:rFonts w:ascii="Arial" w:hAnsi="Arial" w:cs="Arial"/>
          <w:sz w:val="22"/>
          <w:szCs w:val="22"/>
        </w:rPr>
        <w:t>;</w:t>
      </w:r>
    </w:p>
    <w:p w:rsidR="001D4356" w:rsidRPr="00F12E3D" w:rsidRDefault="009911F8" w:rsidP="001D4356">
      <w:pPr>
        <w:ind w:firstLine="708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F12E3D">
        <w:rPr>
          <w:rFonts w:ascii="Arial" w:hAnsi="Arial" w:cs="Arial"/>
          <w:sz w:val="22"/>
          <w:szCs w:val="22"/>
        </w:rPr>
        <w:t>отстранете</w:t>
      </w:r>
      <w:proofErr w:type="spellEnd"/>
      <w:proofErr w:type="gram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пълнежния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материал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от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кореновия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канал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, 1-2 mm </w:t>
      </w:r>
      <w:proofErr w:type="spellStart"/>
      <w:r w:rsidRPr="00F12E3D">
        <w:rPr>
          <w:rFonts w:ascii="Arial" w:hAnsi="Arial" w:cs="Arial"/>
          <w:sz w:val="22"/>
          <w:szCs w:val="22"/>
        </w:rPr>
        <w:t>под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ц</w:t>
      </w:r>
      <w:r w:rsidR="001D4356" w:rsidRPr="00F12E3D">
        <w:rPr>
          <w:rFonts w:ascii="Arial" w:hAnsi="Arial" w:cs="Arial"/>
          <w:sz w:val="22"/>
          <w:szCs w:val="22"/>
        </w:rPr>
        <w:t>иментово-емайловото</w:t>
      </w:r>
      <w:proofErr w:type="spellEnd"/>
      <w:r w:rsidR="001D4356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4356" w:rsidRPr="00F12E3D">
        <w:rPr>
          <w:rFonts w:ascii="Arial" w:hAnsi="Arial" w:cs="Arial"/>
          <w:sz w:val="22"/>
          <w:szCs w:val="22"/>
        </w:rPr>
        <w:t>съединение</w:t>
      </w:r>
      <w:proofErr w:type="spellEnd"/>
      <w:r w:rsidR="001D4356" w:rsidRPr="00F12E3D">
        <w:rPr>
          <w:rFonts w:ascii="Arial" w:hAnsi="Arial" w:cs="Arial"/>
          <w:sz w:val="22"/>
          <w:szCs w:val="22"/>
        </w:rPr>
        <w:t>;</w:t>
      </w:r>
    </w:p>
    <w:p w:rsidR="001D4356" w:rsidRPr="00F12E3D" w:rsidRDefault="009911F8" w:rsidP="001D4356">
      <w:pPr>
        <w:ind w:firstLine="708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F12E3D">
        <w:rPr>
          <w:rFonts w:ascii="Arial" w:hAnsi="Arial" w:cs="Arial"/>
          <w:sz w:val="22"/>
          <w:szCs w:val="22"/>
        </w:rPr>
        <w:t>покрийте</w:t>
      </w:r>
      <w:proofErr w:type="spellEnd"/>
      <w:proofErr w:type="gram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материала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за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запълване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на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корените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със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слой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от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0,5-1 mm </w:t>
      </w:r>
      <w:proofErr w:type="spellStart"/>
      <w:r w:rsidRPr="00F12E3D">
        <w:rPr>
          <w:rFonts w:ascii="Arial" w:hAnsi="Arial" w:cs="Arial"/>
          <w:sz w:val="22"/>
          <w:szCs w:val="22"/>
        </w:rPr>
        <w:t>невтвърдяващ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се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калциев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хидроксид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F12E3D">
        <w:rPr>
          <w:rFonts w:ascii="Arial" w:hAnsi="Arial" w:cs="Arial"/>
          <w:sz w:val="22"/>
          <w:szCs w:val="22"/>
        </w:rPr>
        <w:t>напр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F12E3D">
        <w:rPr>
          <w:rFonts w:ascii="Arial" w:hAnsi="Arial" w:cs="Arial"/>
          <w:sz w:val="22"/>
          <w:szCs w:val="22"/>
        </w:rPr>
        <w:t>Biopulp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®) и </w:t>
      </w:r>
      <w:proofErr w:type="spellStart"/>
      <w:r w:rsidRPr="00F12E3D">
        <w:rPr>
          <w:rFonts w:ascii="Arial" w:hAnsi="Arial" w:cs="Arial"/>
          <w:sz w:val="22"/>
          <w:szCs w:val="22"/>
        </w:rPr>
        <w:t>след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това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нанесете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стъкло-йономерен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материал</w:t>
      </w:r>
      <w:proofErr w:type="spellEnd"/>
      <w:r w:rsidRPr="00F12E3D">
        <w:rPr>
          <w:rFonts w:ascii="Arial" w:hAnsi="Arial" w:cs="Arial"/>
          <w:sz w:val="22"/>
          <w:szCs w:val="22"/>
        </w:rPr>
        <w:t>.</w:t>
      </w:r>
      <w:proofErr w:type="gram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Тази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процедура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поддържа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алкално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рН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на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средата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F12E3D">
        <w:rPr>
          <w:rFonts w:ascii="Arial" w:hAnsi="Arial" w:cs="Arial"/>
          <w:sz w:val="22"/>
          <w:szCs w:val="22"/>
        </w:rPr>
        <w:t>неутрализира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възможното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изтичане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на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избелващ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мат</w:t>
      </w:r>
      <w:r w:rsidR="001D4356" w:rsidRPr="00F12E3D">
        <w:rPr>
          <w:rFonts w:ascii="Arial" w:hAnsi="Arial" w:cs="Arial"/>
          <w:sz w:val="22"/>
          <w:szCs w:val="22"/>
        </w:rPr>
        <w:t>ериал</w:t>
      </w:r>
      <w:proofErr w:type="spellEnd"/>
      <w:r w:rsidR="001D4356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4356" w:rsidRPr="00F12E3D">
        <w:rPr>
          <w:rFonts w:ascii="Arial" w:hAnsi="Arial" w:cs="Arial"/>
          <w:sz w:val="22"/>
          <w:szCs w:val="22"/>
        </w:rPr>
        <w:t>близо</w:t>
      </w:r>
      <w:proofErr w:type="spellEnd"/>
      <w:r w:rsidR="001D4356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4356" w:rsidRPr="00F12E3D">
        <w:rPr>
          <w:rFonts w:ascii="Arial" w:hAnsi="Arial" w:cs="Arial"/>
          <w:sz w:val="22"/>
          <w:szCs w:val="22"/>
        </w:rPr>
        <w:t>до</w:t>
      </w:r>
      <w:proofErr w:type="spellEnd"/>
      <w:r w:rsidR="001D4356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4356" w:rsidRPr="00F12E3D">
        <w:rPr>
          <w:rFonts w:ascii="Arial" w:hAnsi="Arial" w:cs="Arial"/>
          <w:sz w:val="22"/>
          <w:szCs w:val="22"/>
        </w:rPr>
        <w:t>шийката</w:t>
      </w:r>
      <w:proofErr w:type="spellEnd"/>
      <w:r w:rsidR="001D4356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4356" w:rsidRPr="00F12E3D">
        <w:rPr>
          <w:rFonts w:ascii="Arial" w:hAnsi="Arial" w:cs="Arial"/>
          <w:sz w:val="22"/>
          <w:szCs w:val="22"/>
        </w:rPr>
        <w:t>на</w:t>
      </w:r>
      <w:proofErr w:type="spellEnd"/>
      <w:r w:rsidR="001D4356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4356" w:rsidRPr="00F12E3D">
        <w:rPr>
          <w:rFonts w:ascii="Arial" w:hAnsi="Arial" w:cs="Arial"/>
          <w:sz w:val="22"/>
          <w:szCs w:val="22"/>
        </w:rPr>
        <w:t>зъба</w:t>
      </w:r>
      <w:proofErr w:type="spellEnd"/>
      <w:r w:rsidR="001D4356" w:rsidRPr="00F12E3D">
        <w:rPr>
          <w:rFonts w:ascii="Arial" w:hAnsi="Arial" w:cs="Arial"/>
          <w:sz w:val="22"/>
          <w:szCs w:val="22"/>
        </w:rPr>
        <w:t>;</w:t>
      </w:r>
    </w:p>
    <w:p w:rsidR="009911F8" w:rsidRPr="00F12E3D" w:rsidRDefault="009911F8" w:rsidP="001D4356">
      <w:pPr>
        <w:ind w:firstLine="708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F12E3D">
        <w:rPr>
          <w:rFonts w:ascii="Arial" w:hAnsi="Arial" w:cs="Arial"/>
          <w:sz w:val="22"/>
          <w:szCs w:val="22"/>
        </w:rPr>
        <w:t>покрийте</w:t>
      </w:r>
      <w:proofErr w:type="spellEnd"/>
      <w:proofErr w:type="gram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добре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дъното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F12E3D">
        <w:rPr>
          <w:rFonts w:ascii="Arial" w:hAnsi="Arial" w:cs="Arial"/>
          <w:sz w:val="22"/>
          <w:szCs w:val="22"/>
        </w:rPr>
        <w:t>стените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на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добре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почистената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камера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с </w:t>
      </w:r>
      <w:proofErr w:type="spellStart"/>
      <w:r w:rsidRPr="00F12E3D">
        <w:rPr>
          <w:rFonts w:ascii="Arial" w:hAnsi="Arial" w:cs="Arial"/>
          <w:sz w:val="22"/>
          <w:szCs w:val="22"/>
        </w:rPr>
        <w:t>пастата</w:t>
      </w:r>
      <w:proofErr w:type="spellEnd"/>
    </w:p>
    <w:p w:rsidR="001D4356" w:rsidRPr="00F12E3D" w:rsidRDefault="009911F8" w:rsidP="001D4356">
      <w:pPr>
        <w:ind w:firstLine="708"/>
        <w:rPr>
          <w:rFonts w:ascii="Arial" w:hAnsi="Arial" w:cs="Arial"/>
          <w:sz w:val="22"/>
          <w:szCs w:val="22"/>
          <w:lang w:val="bg-BG"/>
        </w:rPr>
      </w:pPr>
      <w:proofErr w:type="spellStart"/>
      <w:proofErr w:type="gramStart"/>
      <w:r w:rsidRPr="00F12E3D">
        <w:rPr>
          <w:rFonts w:ascii="Arial" w:hAnsi="Arial" w:cs="Arial"/>
          <w:sz w:val="22"/>
          <w:szCs w:val="22"/>
        </w:rPr>
        <w:t>предварително</w:t>
      </w:r>
      <w:proofErr w:type="spellEnd"/>
      <w:proofErr w:type="gram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приготвени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12E3D">
        <w:rPr>
          <w:rFonts w:ascii="Arial" w:hAnsi="Arial" w:cs="Arial"/>
          <w:sz w:val="22"/>
          <w:szCs w:val="22"/>
        </w:rPr>
        <w:t>покрийте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с </w:t>
      </w:r>
      <w:proofErr w:type="spellStart"/>
      <w:r w:rsidRPr="00F12E3D">
        <w:rPr>
          <w:rFonts w:ascii="Arial" w:hAnsi="Arial" w:cs="Arial"/>
          <w:sz w:val="22"/>
          <w:szCs w:val="22"/>
        </w:rPr>
        <w:t>памучен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тампон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F12E3D">
        <w:rPr>
          <w:rFonts w:ascii="Arial" w:hAnsi="Arial" w:cs="Arial"/>
          <w:sz w:val="22"/>
          <w:szCs w:val="22"/>
        </w:rPr>
        <w:t>след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това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затворете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плътно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с </w:t>
      </w:r>
      <w:proofErr w:type="spellStart"/>
      <w:r w:rsidRPr="00F12E3D">
        <w:rPr>
          <w:rFonts w:ascii="Arial" w:hAnsi="Arial" w:cs="Arial"/>
          <w:sz w:val="22"/>
          <w:szCs w:val="22"/>
        </w:rPr>
        <w:t>цимент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F12E3D">
        <w:rPr>
          <w:rFonts w:ascii="Arial" w:hAnsi="Arial" w:cs="Arial"/>
          <w:sz w:val="22"/>
          <w:szCs w:val="22"/>
        </w:rPr>
        <w:t>обърнете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специално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внимание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на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непропускливостта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на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пълнежа</w:t>
      </w:r>
      <w:proofErr w:type="spellEnd"/>
      <w:r w:rsidRPr="00F12E3D">
        <w:rPr>
          <w:rFonts w:ascii="Arial" w:hAnsi="Arial" w:cs="Arial"/>
          <w:sz w:val="22"/>
          <w:szCs w:val="22"/>
        </w:rPr>
        <w:t>;</w:t>
      </w:r>
    </w:p>
    <w:p w:rsidR="001D4356" w:rsidRPr="00F12E3D" w:rsidRDefault="009911F8" w:rsidP="001D4356">
      <w:pPr>
        <w:ind w:firstLine="708"/>
        <w:rPr>
          <w:rFonts w:ascii="Arial" w:hAnsi="Arial" w:cs="Arial"/>
          <w:sz w:val="22"/>
          <w:szCs w:val="22"/>
          <w:lang w:val="bg-BG"/>
        </w:rPr>
      </w:pPr>
      <w:proofErr w:type="spellStart"/>
      <w:proofErr w:type="gramStart"/>
      <w:r w:rsidRPr="00F12E3D">
        <w:rPr>
          <w:rFonts w:ascii="Arial" w:hAnsi="Arial" w:cs="Arial"/>
          <w:sz w:val="22"/>
          <w:szCs w:val="22"/>
        </w:rPr>
        <w:t>след</w:t>
      </w:r>
      <w:proofErr w:type="spellEnd"/>
      <w:proofErr w:type="gramEnd"/>
      <w:r w:rsidRPr="00F12E3D">
        <w:rPr>
          <w:rFonts w:ascii="Arial" w:hAnsi="Arial" w:cs="Arial"/>
          <w:sz w:val="22"/>
          <w:szCs w:val="22"/>
        </w:rPr>
        <w:t xml:space="preserve"> 4-5 </w:t>
      </w:r>
      <w:proofErr w:type="spellStart"/>
      <w:r w:rsidRPr="00F12E3D">
        <w:rPr>
          <w:rFonts w:ascii="Arial" w:hAnsi="Arial" w:cs="Arial"/>
          <w:sz w:val="22"/>
          <w:szCs w:val="22"/>
        </w:rPr>
        <w:t>дни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изплакнете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камерата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с </w:t>
      </w:r>
      <w:proofErr w:type="spellStart"/>
      <w:r w:rsidRPr="00F12E3D">
        <w:rPr>
          <w:rFonts w:ascii="Arial" w:hAnsi="Arial" w:cs="Arial"/>
          <w:sz w:val="22"/>
          <w:szCs w:val="22"/>
        </w:rPr>
        <w:t>вода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12E3D">
        <w:rPr>
          <w:rFonts w:ascii="Arial" w:hAnsi="Arial" w:cs="Arial"/>
          <w:sz w:val="22"/>
          <w:szCs w:val="22"/>
        </w:rPr>
        <w:t>Ако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избелващият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ефект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е </w:t>
      </w:r>
      <w:proofErr w:type="spellStart"/>
      <w:r w:rsidRPr="00F12E3D">
        <w:rPr>
          <w:rFonts w:ascii="Arial" w:hAnsi="Arial" w:cs="Arial"/>
          <w:sz w:val="22"/>
          <w:szCs w:val="22"/>
        </w:rPr>
        <w:t>достатъчен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12E3D">
        <w:rPr>
          <w:rFonts w:ascii="Arial" w:hAnsi="Arial" w:cs="Arial"/>
          <w:sz w:val="22"/>
          <w:szCs w:val="22"/>
        </w:rPr>
        <w:t>поставете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перманентна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пломба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, в </w:t>
      </w:r>
      <w:proofErr w:type="spellStart"/>
      <w:r w:rsidRPr="00F12E3D">
        <w:rPr>
          <w:rFonts w:ascii="Arial" w:hAnsi="Arial" w:cs="Arial"/>
          <w:sz w:val="22"/>
          <w:szCs w:val="22"/>
        </w:rPr>
        <w:t>противе</w:t>
      </w:r>
      <w:r w:rsidR="001D4356" w:rsidRPr="00F12E3D">
        <w:rPr>
          <w:rFonts w:ascii="Arial" w:hAnsi="Arial" w:cs="Arial"/>
          <w:sz w:val="22"/>
          <w:szCs w:val="22"/>
        </w:rPr>
        <w:t>н</w:t>
      </w:r>
      <w:proofErr w:type="spellEnd"/>
      <w:r w:rsidR="001D4356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4356" w:rsidRPr="00F12E3D">
        <w:rPr>
          <w:rFonts w:ascii="Arial" w:hAnsi="Arial" w:cs="Arial"/>
          <w:sz w:val="22"/>
          <w:szCs w:val="22"/>
        </w:rPr>
        <w:t>случай</w:t>
      </w:r>
      <w:proofErr w:type="spellEnd"/>
      <w:r w:rsidR="001D4356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4356" w:rsidRPr="00F12E3D">
        <w:rPr>
          <w:rFonts w:ascii="Arial" w:hAnsi="Arial" w:cs="Arial"/>
          <w:sz w:val="22"/>
          <w:szCs w:val="22"/>
        </w:rPr>
        <w:t>повторете</w:t>
      </w:r>
      <w:proofErr w:type="spellEnd"/>
      <w:r w:rsidR="001D4356"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4356" w:rsidRPr="00F12E3D">
        <w:rPr>
          <w:rFonts w:ascii="Arial" w:hAnsi="Arial" w:cs="Arial"/>
          <w:sz w:val="22"/>
          <w:szCs w:val="22"/>
        </w:rPr>
        <w:t>процедурата</w:t>
      </w:r>
      <w:proofErr w:type="spellEnd"/>
      <w:r w:rsidR="001D4356" w:rsidRPr="00F12E3D">
        <w:rPr>
          <w:rFonts w:ascii="Arial" w:hAnsi="Arial" w:cs="Arial"/>
          <w:sz w:val="22"/>
          <w:szCs w:val="22"/>
        </w:rPr>
        <w:t>;</w:t>
      </w:r>
    </w:p>
    <w:p w:rsidR="009911F8" w:rsidRPr="00F12E3D" w:rsidRDefault="009911F8" w:rsidP="001D4356">
      <w:pPr>
        <w:ind w:firstLine="708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F12E3D">
        <w:rPr>
          <w:rFonts w:ascii="Arial" w:hAnsi="Arial" w:cs="Arial"/>
          <w:sz w:val="22"/>
          <w:szCs w:val="22"/>
        </w:rPr>
        <w:t>ако</w:t>
      </w:r>
      <w:proofErr w:type="spellEnd"/>
      <w:proofErr w:type="gram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резултатът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след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трикратно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прилагане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на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продукта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не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е </w:t>
      </w:r>
      <w:proofErr w:type="spellStart"/>
      <w:r w:rsidRPr="00F12E3D">
        <w:rPr>
          <w:rFonts w:ascii="Arial" w:hAnsi="Arial" w:cs="Arial"/>
          <w:sz w:val="22"/>
          <w:szCs w:val="22"/>
        </w:rPr>
        <w:t>задоволителен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12E3D">
        <w:rPr>
          <w:rFonts w:ascii="Arial" w:hAnsi="Arial" w:cs="Arial"/>
          <w:sz w:val="22"/>
          <w:szCs w:val="22"/>
        </w:rPr>
        <w:t>трябва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да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се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обмисли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друго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лечение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F12E3D">
        <w:rPr>
          <w:rFonts w:ascii="Arial" w:hAnsi="Arial" w:cs="Arial"/>
          <w:sz w:val="22"/>
          <w:szCs w:val="22"/>
        </w:rPr>
        <w:t>напр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12E3D">
        <w:rPr>
          <w:rFonts w:ascii="Arial" w:hAnsi="Arial" w:cs="Arial"/>
          <w:sz w:val="22"/>
          <w:szCs w:val="22"/>
        </w:rPr>
        <w:t>поставяне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на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зъбни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фасети</w:t>
      </w:r>
      <w:proofErr w:type="spellEnd"/>
      <w:r w:rsidRPr="00F12E3D">
        <w:rPr>
          <w:rFonts w:ascii="Arial" w:hAnsi="Arial" w:cs="Arial"/>
          <w:sz w:val="22"/>
          <w:szCs w:val="22"/>
        </w:rPr>
        <w:t>).</w:t>
      </w:r>
    </w:p>
    <w:p w:rsidR="001D4356" w:rsidRPr="00F12E3D" w:rsidRDefault="001D4356" w:rsidP="001D4356">
      <w:pPr>
        <w:rPr>
          <w:rFonts w:ascii="Arial" w:hAnsi="Arial" w:cs="Arial"/>
          <w:sz w:val="22"/>
          <w:szCs w:val="22"/>
          <w:lang w:val="bg-BG"/>
        </w:rPr>
      </w:pPr>
    </w:p>
    <w:p w:rsidR="001D4356" w:rsidRPr="00F12E3D" w:rsidRDefault="001D4356" w:rsidP="001D4356">
      <w:pPr>
        <w:rPr>
          <w:rFonts w:ascii="Arial" w:hAnsi="Arial" w:cs="Arial"/>
          <w:b/>
          <w:sz w:val="22"/>
          <w:szCs w:val="22"/>
          <w:lang w:val="bg-BG"/>
        </w:rPr>
      </w:pPr>
      <w:proofErr w:type="spellStart"/>
      <w:r w:rsidRPr="00F12E3D">
        <w:rPr>
          <w:rFonts w:ascii="Arial" w:hAnsi="Arial" w:cs="Arial"/>
          <w:b/>
          <w:sz w:val="22"/>
          <w:szCs w:val="22"/>
        </w:rPr>
        <w:t>Условия</w:t>
      </w:r>
      <w:proofErr w:type="spellEnd"/>
      <w:r w:rsidRPr="00F12E3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b/>
          <w:sz w:val="22"/>
          <w:szCs w:val="22"/>
        </w:rPr>
        <w:t>за</w:t>
      </w:r>
      <w:proofErr w:type="spellEnd"/>
      <w:r w:rsidRPr="00F12E3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b/>
          <w:sz w:val="22"/>
          <w:szCs w:val="22"/>
        </w:rPr>
        <w:t>съхранение</w:t>
      </w:r>
      <w:proofErr w:type="spellEnd"/>
      <w:r w:rsidRPr="00F12E3D">
        <w:rPr>
          <w:rFonts w:ascii="Arial" w:hAnsi="Arial" w:cs="Arial"/>
          <w:b/>
          <w:sz w:val="22"/>
          <w:szCs w:val="22"/>
          <w:lang w:val="bg-BG"/>
        </w:rPr>
        <w:t>:</w:t>
      </w:r>
    </w:p>
    <w:p w:rsidR="001D4356" w:rsidRPr="00F12E3D" w:rsidRDefault="009911F8" w:rsidP="001D4356">
      <w:pPr>
        <w:rPr>
          <w:rFonts w:ascii="Arial" w:hAnsi="Arial" w:cs="Arial"/>
          <w:b/>
          <w:sz w:val="22"/>
          <w:szCs w:val="22"/>
          <w:lang w:val="bg-BG"/>
        </w:rPr>
      </w:pPr>
      <w:proofErr w:type="spellStart"/>
      <w:proofErr w:type="gramStart"/>
      <w:r w:rsidRPr="00F12E3D">
        <w:rPr>
          <w:rFonts w:ascii="Arial" w:hAnsi="Arial" w:cs="Arial"/>
          <w:sz w:val="22"/>
          <w:szCs w:val="22"/>
        </w:rPr>
        <w:t>Да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се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съхранява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само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в </w:t>
      </w:r>
      <w:proofErr w:type="spellStart"/>
      <w:r w:rsidRPr="00F12E3D">
        <w:rPr>
          <w:rFonts w:ascii="Arial" w:hAnsi="Arial" w:cs="Arial"/>
          <w:sz w:val="22"/>
          <w:szCs w:val="22"/>
        </w:rPr>
        <w:t>оригиналната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опаковка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12E3D">
        <w:rPr>
          <w:rFonts w:ascii="Arial" w:hAnsi="Arial" w:cs="Arial"/>
          <w:sz w:val="22"/>
          <w:szCs w:val="22"/>
        </w:rPr>
        <w:t>да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се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пази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от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влага</w:t>
      </w:r>
      <w:proofErr w:type="spellEnd"/>
      <w:r w:rsidRPr="00F12E3D">
        <w:rPr>
          <w:rFonts w:ascii="Arial" w:hAnsi="Arial" w:cs="Arial"/>
          <w:sz w:val="22"/>
          <w:szCs w:val="22"/>
        </w:rPr>
        <w:t>.</w:t>
      </w:r>
      <w:proofErr w:type="gram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F12E3D">
        <w:rPr>
          <w:rFonts w:ascii="Arial" w:hAnsi="Arial" w:cs="Arial"/>
          <w:sz w:val="22"/>
          <w:szCs w:val="22"/>
        </w:rPr>
        <w:t>Пазете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от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топлина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12E3D">
        <w:rPr>
          <w:rFonts w:ascii="Arial" w:hAnsi="Arial" w:cs="Arial"/>
          <w:sz w:val="22"/>
          <w:szCs w:val="22"/>
        </w:rPr>
        <w:t>искри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12E3D">
        <w:rPr>
          <w:rFonts w:ascii="Arial" w:hAnsi="Arial" w:cs="Arial"/>
          <w:sz w:val="22"/>
          <w:szCs w:val="22"/>
        </w:rPr>
        <w:t>директен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огън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12E3D">
        <w:rPr>
          <w:rFonts w:ascii="Arial" w:hAnsi="Arial" w:cs="Arial"/>
          <w:sz w:val="22"/>
          <w:szCs w:val="22"/>
        </w:rPr>
        <w:t>горещи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повърхности</w:t>
      </w:r>
      <w:proofErr w:type="spellEnd"/>
      <w:r w:rsidRPr="00F12E3D">
        <w:rPr>
          <w:rFonts w:ascii="Arial" w:hAnsi="Arial" w:cs="Arial"/>
          <w:sz w:val="22"/>
          <w:szCs w:val="22"/>
        </w:rPr>
        <w:t>.</w:t>
      </w:r>
      <w:proofErr w:type="gramEnd"/>
    </w:p>
    <w:p w:rsidR="001D4356" w:rsidRPr="00F12E3D" w:rsidRDefault="009911F8" w:rsidP="001D4356">
      <w:pPr>
        <w:rPr>
          <w:rFonts w:ascii="Arial" w:hAnsi="Arial" w:cs="Arial"/>
          <w:b/>
          <w:sz w:val="22"/>
          <w:szCs w:val="22"/>
          <w:lang w:val="bg-BG"/>
        </w:rPr>
      </w:pPr>
      <w:proofErr w:type="spellStart"/>
      <w:proofErr w:type="gramStart"/>
      <w:r w:rsidRPr="00F12E3D">
        <w:rPr>
          <w:rFonts w:ascii="Arial" w:hAnsi="Arial" w:cs="Arial"/>
          <w:sz w:val="22"/>
          <w:szCs w:val="22"/>
        </w:rPr>
        <w:t>Да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се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​​</w:t>
      </w:r>
      <w:proofErr w:type="spellStart"/>
      <w:r w:rsidRPr="00F12E3D">
        <w:rPr>
          <w:rFonts w:ascii="Arial" w:hAnsi="Arial" w:cs="Arial"/>
          <w:sz w:val="22"/>
          <w:szCs w:val="22"/>
        </w:rPr>
        <w:t>пази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далеч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от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деца</w:t>
      </w:r>
      <w:proofErr w:type="spellEnd"/>
      <w:r w:rsidRPr="00F12E3D">
        <w:rPr>
          <w:rFonts w:ascii="Arial" w:hAnsi="Arial" w:cs="Arial"/>
          <w:sz w:val="22"/>
          <w:szCs w:val="22"/>
        </w:rPr>
        <w:t>.</w:t>
      </w:r>
      <w:proofErr w:type="gramEnd"/>
    </w:p>
    <w:p w:rsidR="001D4356" w:rsidRPr="00F12E3D" w:rsidRDefault="009911F8" w:rsidP="001D4356">
      <w:pPr>
        <w:rPr>
          <w:rFonts w:ascii="Arial" w:hAnsi="Arial" w:cs="Arial"/>
          <w:b/>
          <w:sz w:val="22"/>
          <w:szCs w:val="22"/>
          <w:lang w:val="bg-BG"/>
        </w:rPr>
      </w:pPr>
      <w:proofErr w:type="spellStart"/>
      <w:proofErr w:type="gramStart"/>
      <w:r w:rsidRPr="00F12E3D">
        <w:rPr>
          <w:rFonts w:ascii="Arial" w:hAnsi="Arial" w:cs="Arial"/>
          <w:sz w:val="22"/>
          <w:szCs w:val="22"/>
        </w:rPr>
        <w:t>Да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се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съхранява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при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температура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под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25ºC.</w:t>
      </w:r>
      <w:proofErr w:type="gramEnd"/>
    </w:p>
    <w:p w:rsidR="009911F8" w:rsidRPr="00F12E3D" w:rsidRDefault="009911F8" w:rsidP="001D4356">
      <w:pPr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F12E3D">
        <w:rPr>
          <w:rFonts w:ascii="Arial" w:hAnsi="Arial" w:cs="Arial"/>
          <w:sz w:val="22"/>
          <w:szCs w:val="22"/>
        </w:rPr>
        <w:t>Пазете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от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слънчева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светлина</w:t>
      </w:r>
      <w:proofErr w:type="spellEnd"/>
      <w:r w:rsidRPr="00F12E3D">
        <w:rPr>
          <w:rFonts w:ascii="Arial" w:hAnsi="Arial" w:cs="Arial"/>
          <w:sz w:val="22"/>
          <w:szCs w:val="22"/>
        </w:rPr>
        <w:t>.</w:t>
      </w:r>
      <w:proofErr w:type="gramEnd"/>
    </w:p>
    <w:p w:rsidR="009911F8" w:rsidRPr="00F12E3D" w:rsidRDefault="009911F8" w:rsidP="001D4356">
      <w:pPr>
        <w:rPr>
          <w:rFonts w:ascii="Arial" w:hAnsi="Arial" w:cs="Arial"/>
          <w:sz w:val="22"/>
          <w:szCs w:val="22"/>
        </w:rPr>
      </w:pPr>
    </w:p>
    <w:p w:rsidR="0019297B" w:rsidRPr="00F12E3D" w:rsidRDefault="009911F8" w:rsidP="001D4356">
      <w:pPr>
        <w:rPr>
          <w:rFonts w:ascii="Arial" w:hAnsi="Arial" w:cs="Arial"/>
          <w:sz w:val="22"/>
          <w:szCs w:val="22"/>
          <w:lang w:val="bg-BG"/>
        </w:rPr>
      </w:pPr>
      <w:proofErr w:type="spellStart"/>
      <w:proofErr w:type="gramStart"/>
      <w:r w:rsidRPr="00F12E3D">
        <w:rPr>
          <w:rFonts w:ascii="Arial" w:hAnsi="Arial" w:cs="Arial"/>
          <w:sz w:val="22"/>
          <w:szCs w:val="22"/>
        </w:rPr>
        <w:t>Всеки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сериозен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инцидент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12E3D">
        <w:rPr>
          <w:rFonts w:ascii="Arial" w:hAnsi="Arial" w:cs="Arial"/>
          <w:sz w:val="22"/>
          <w:szCs w:val="22"/>
        </w:rPr>
        <w:t>свързан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с </w:t>
      </w:r>
      <w:proofErr w:type="spellStart"/>
      <w:r w:rsidRPr="00F12E3D">
        <w:rPr>
          <w:rFonts w:ascii="Arial" w:hAnsi="Arial" w:cs="Arial"/>
          <w:sz w:val="22"/>
          <w:szCs w:val="22"/>
        </w:rPr>
        <w:t>продукта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12E3D">
        <w:rPr>
          <w:rFonts w:ascii="Arial" w:hAnsi="Arial" w:cs="Arial"/>
          <w:sz w:val="22"/>
          <w:szCs w:val="22"/>
        </w:rPr>
        <w:t>трябва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да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бъде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докладван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на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производителя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F12E3D">
        <w:rPr>
          <w:rFonts w:ascii="Arial" w:hAnsi="Arial" w:cs="Arial"/>
          <w:sz w:val="22"/>
          <w:szCs w:val="22"/>
        </w:rPr>
        <w:t>съответната</w:t>
      </w:r>
      <w:proofErr w:type="spellEnd"/>
      <w:r w:rsidRPr="00F12E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E3D">
        <w:rPr>
          <w:rFonts w:ascii="Arial" w:hAnsi="Arial" w:cs="Arial"/>
          <w:sz w:val="22"/>
          <w:szCs w:val="22"/>
        </w:rPr>
        <w:t>агенция</w:t>
      </w:r>
      <w:proofErr w:type="spellEnd"/>
      <w:r w:rsidRPr="00F12E3D">
        <w:rPr>
          <w:rFonts w:ascii="Arial" w:hAnsi="Arial" w:cs="Arial"/>
          <w:sz w:val="22"/>
          <w:szCs w:val="22"/>
        </w:rPr>
        <w:t>.</w:t>
      </w:r>
      <w:proofErr w:type="gramEnd"/>
    </w:p>
    <w:p w:rsidR="001D4356" w:rsidRPr="00F12E3D" w:rsidRDefault="001D4356" w:rsidP="001D4356">
      <w:pPr>
        <w:rPr>
          <w:rFonts w:ascii="Arial" w:hAnsi="Arial" w:cs="Arial"/>
          <w:sz w:val="22"/>
          <w:szCs w:val="22"/>
          <w:lang w:val="bg-BG"/>
        </w:rPr>
      </w:pPr>
    </w:p>
    <w:p w:rsidR="001D4356" w:rsidRPr="00F12E3D" w:rsidRDefault="001D4356" w:rsidP="001D4356">
      <w:pPr>
        <w:rPr>
          <w:rFonts w:ascii="Arial" w:hAnsi="Arial" w:cs="Arial"/>
          <w:sz w:val="22"/>
          <w:szCs w:val="22"/>
          <w:lang w:val="bg-BG"/>
        </w:rPr>
      </w:pPr>
    </w:p>
    <w:p w:rsidR="001D4356" w:rsidRPr="00F12E3D" w:rsidRDefault="001D4356" w:rsidP="001D4356">
      <w:pPr>
        <w:rPr>
          <w:rFonts w:ascii="Arial" w:hAnsi="Arial" w:cs="Arial"/>
          <w:sz w:val="22"/>
          <w:szCs w:val="22"/>
          <w:lang w:val="bg-BG"/>
        </w:rPr>
      </w:pPr>
    </w:p>
    <w:sectPr w:rsidR="001D4356" w:rsidRPr="00F12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D01"/>
    <w:multiLevelType w:val="hybridMultilevel"/>
    <w:tmpl w:val="56126D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F8"/>
    <w:rsid w:val="0019297B"/>
    <w:rsid w:val="001D4356"/>
    <w:rsid w:val="008A3355"/>
    <w:rsid w:val="008C5872"/>
    <w:rsid w:val="008F1936"/>
    <w:rsid w:val="0094318F"/>
    <w:rsid w:val="009911F8"/>
    <w:rsid w:val="00CE2AE7"/>
    <w:rsid w:val="00EF6794"/>
    <w:rsid w:val="00F1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E7"/>
    <w:rPr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EF679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4318F"/>
    <w:rPr>
      <w:b/>
      <w:bCs/>
    </w:rPr>
  </w:style>
  <w:style w:type="paragraph" w:styleId="a4">
    <w:name w:val="No Spacing"/>
    <w:uiPriority w:val="1"/>
    <w:qFormat/>
    <w:rsid w:val="0094318F"/>
    <w:rPr>
      <w:sz w:val="24"/>
      <w:szCs w:val="24"/>
      <w:lang w:val="en-US"/>
    </w:rPr>
  </w:style>
  <w:style w:type="character" w:customStyle="1" w:styleId="20">
    <w:name w:val="Заглавие 2 Знак"/>
    <w:basedOn w:val="a0"/>
    <w:link w:val="2"/>
    <w:semiHidden/>
    <w:rsid w:val="00EF679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F679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E7"/>
    <w:rPr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EF679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4318F"/>
    <w:rPr>
      <w:b/>
      <w:bCs/>
    </w:rPr>
  </w:style>
  <w:style w:type="paragraph" w:styleId="a4">
    <w:name w:val="No Spacing"/>
    <w:uiPriority w:val="1"/>
    <w:qFormat/>
    <w:rsid w:val="0094318F"/>
    <w:rPr>
      <w:sz w:val="24"/>
      <w:szCs w:val="24"/>
      <w:lang w:val="en-US"/>
    </w:rPr>
  </w:style>
  <w:style w:type="character" w:customStyle="1" w:styleId="20">
    <w:name w:val="Заглавие 2 Знак"/>
    <w:basedOn w:val="a0"/>
    <w:link w:val="2"/>
    <w:semiHidden/>
    <w:rsid w:val="00EF679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F679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FS</cp:lastModifiedBy>
  <cp:revision>3</cp:revision>
  <dcterms:created xsi:type="dcterms:W3CDTF">2023-09-21T05:49:00Z</dcterms:created>
  <dcterms:modified xsi:type="dcterms:W3CDTF">2023-09-21T06:49:00Z</dcterms:modified>
</cp:coreProperties>
</file>